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B5EAE3" w14:textId="467964B0" w:rsidR="00537B7C" w:rsidRPr="00537B7C" w:rsidRDefault="005B5901" w:rsidP="005B5901">
      <w:pPr>
        <w:spacing w:line="360" w:lineRule="auto"/>
        <w:jc w:val="center"/>
        <w:rPr>
          <w:rFonts w:ascii="宋体" w:eastAsia="宋体" w:hAnsi="宋体"/>
          <w:b/>
          <w:sz w:val="36"/>
          <w:szCs w:val="36"/>
        </w:rPr>
      </w:pPr>
      <w:bookmarkStart w:id="0" w:name="_Hlk53471162"/>
      <w:bookmarkStart w:id="1" w:name="_Hlk51160844"/>
      <w:bookmarkEnd w:id="0"/>
      <w:r w:rsidRPr="00537B7C">
        <w:rPr>
          <w:rFonts w:ascii="宋体" w:eastAsia="宋体" w:hAnsi="宋体" w:hint="eastAsia"/>
          <w:b/>
          <w:sz w:val="36"/>
          <w:szCs w:val="36"/>
        </w:rPr>
        <w:t>20</w:t>
      </w:r>
      <w:r w:rsidR="00537B7C" w:rsidRPr="00537B7C">
        <w:rPr>
          <w:rFonts w:ascii="宋体" w:eastAsia="宋体" w:hAnsi="宋体"/>
          <w:b/>
          <w:sz w:val="36"/>
          <w:szCs w:val="36"/>
        </w:rPr>
        <w:t>20</w:t>
      </w:r>
      <w:r w:rsidR="00537B7C" w:rsidRPr="00537B7C">
        <w:rPr>
          <w:rFonts w:ascii="宋体" w:eastAsia="宋体" w:hAnsi="宋体" w:hint="eastAsia"/>
          <w:b/>
          <w:sz w:val="36"/>
          <w:szCs w:val="36"/>
        </w:rPr>
        <w:t>—</w:t>
      </w:r>
      <w:r w:rsidR="00537B7C" w:rsidRPr="00537B7C">
        <w:rPr>
          <w:rFonts w:ascii="宋体" w:eastAsia="宋体" w:hAnsi="宋体"/>
          <w:b/>
          <w:sz w:val="36"/>
          <w:szCs w:val="36"/>
        </w:rPr>
        <w:t>2021</w:t>
      </w:r>
      <w:r w:rsidR="00537B7C" w:rsidRPr="00537B7C">
        <w:rPr>
          <w:rFonts w:ascii="宋体" w:eastAsia="宋体" w:hAnsi="宋体" w:hint="eastAsia"/>
          <w:b/>
          <w:sz w:val="36"/>
          <w:szCs w:val="36"/>
        </w:rPr>
        <w:t>学年</w:t>
      </w:r>
      <w:r w:rsidR="00537B7C">
        <w:rPr>
          <w:rFonts w:ascii="宋体" w:eastAsia="宋体" w:hAnsi="宋体" w:hint="eastAsia"/>
          <w:b/>
          <w:sz w:val="36"/>
          <w:szCs w:val="36"/>
        </w:rPr>
        <w:t>第</w:t>
      </w:r>
      <w:r w:rsidR="00BC058B">
        <w:rPr>
          <w:rFonts w:ascii="宋体" w:eastAsia="宋体" w:hAnsi="宋体" w:hint="eastAsia"/>
          <w:b/>
          <w:sz w:val="36"/>
          <w:szCs w:val="36"/>
        </w:rPr>
        <w:t>二</w:t>
      </w:r>
      <w:r w:rsidR="00537B7C">
        <w:rPr>
          <w:rFonts w:ascii="宋体" w:eastAsia="宋体" w:hAnsi="宋体" w:hint="eastAsia"/>
          <w:b/>
          <w:sz w:val="36"/>
          <w:szCs w:val="36"/>
        </w:rPr>
        <w:t>学期</w:t>
      </w:r>
    </w:p>
    <w:p w14:paraId="07FBE588" w14:textId="775CB64B" w:rsidR="000D0773" w:rsidRPr="00537B7C" w:rsidRDefault="00EF496A" w:rsidP="005B5901">
      <w:pPr>
        <w:spacing w:line="360" w:lineRule="auto"/>
        <w:jc w:val="center"/>
        <w:rPr>
          <w:rFonts w:ascii="宋体" w:eastAsia="宋体" w:hAnsi="宋体"/>
          <w:b/>
          <w:sz w:val="36"/>
          <w:szCs w:val="36"/>
        </w:rPr>
      </w:pPr>
      <w:r w:rsidRPr="00EF496A">
        <w:rPr>
          <w:rFonts w:ascii="宋体" w:eastAsia="宋体" w:hAnsi="宋体" w:hint="eastAsia"/>
          <w:b/>
          <w:sz w:val="36"/>
          <w:szCs w:val="36"/>
        </w:rPr>
        <w:t>济南西城实验中学</w:t>
      </w:r>
      <w:bookmarkStart w:id="2" w:name="_GoBack"/>
      <w:bookmarkEnd w:id="2"/>
      <w:r w:rsidR="00537B7C" w:rsidRPr="00537B7C">
        <w:rPr>
          <w:rFonts w:ascii="宋体" w:eastAsia="宋体" w:hAnsi="宋体" w:hint="eastAsia"/>
          <w:b/>
          <w:sz w:val="36"/>
          <w:szCs w:val="36"/>
        </w:rPr>
        <w:t>2</w:t>
      </w:r>
      <w:r w:rsidR="00537B7C" w:rsidRPr="00537B7C">
        <w:rPr>
          <w:rFonts w:ascii="宋体" w:eastAsia="宋体" w:hAnsi="宋体"/>
          <w:b/>
          <w:sz w:val="36"/>
          <w:szCs w:val="36"/>
        </w:rPr>
        <w:t>018</w:t>
      </w:r>
      <w:r w:rsidR="00537B7C" w:rsidRPr="00537B7C">
        <w:rPr>
          <w:rFonts w:ascii="宋体" w:eastAsia="宋体" w:hAnsi="宋体" w:hint="eastAsia"/>
          <w:b/>
          <w:sz w:val="36"/>
          <w:szCs w:val="36"/>
        </w:rPr>
        <w:t>级</w:t>
      </w:r>
      <w:r w:rsidR="005B5901" w:rsidRPr="00537B7C">
        <w:rPr>
          <w:rFonts w:ascii="宋体" w:eastAsia="宋体" w:hAnsi="宋体" w:hint="eastAsia"/>
          <w:b/>
          <w:sz w:val="36"/>
          <w:szCs w:val="36"/>
        </w:rPr>
        <w:t>高三历史</w:t>
      </w:r>
      <w:r w:rsidR="00481DBE">
        <w:rPr>
          <w:rFonts w:ascii="宋体" w:eastAsia="宋体" w:hAnsi="宋体" w:hint="eastAsia"/>
          <w:b/>
          <w:sz w:val="36"/>
          <w:szCs w:val="36"/>
        </w:rPr>
        <w:t>3</w:t>
      </w:r>
      <w:r w:rsidR="001F3357">
        <w:rPr>
          <w:rFonts w:ascii="宋体" w:eastAsia="宋体" w:hAnsi="宋体" w:hint="eastAsia"/>
          <w:b/>
          <w:sz w:val="36"/>
          <w:szCs w:val="36"/>
        </w:rPr>
        <w:t>月</w:t>
      </w:r>
      <w:r w:rsidR="00481DBE">
        <w:rPr>
          <w:rFonts w:ascii="宋体" w:eastAsia="宋体" w:hAnsi="宋体" w:hint="eastAsia"/>
          <w:b/>
          <w:sz w:val="36"/>
          <w:szCs w:val="36"/>
        </w:rPr>
        <w:t>测试</w:t>
      </w:r>
    </w:p>
    <w:p w14:paraId="73E8332A" w14:textId="77777777" w:rsidR="00BC058B" w:rsidRPr="004D486A" w:rsidRDefault="00BC058B" w:rsidP="00BC058B">
      <w:pPr>
        <w:spacing w:line="360" w:lineRule="auto"/>
        <w:ind w:left="472" w:hangingChars="196" w:hanging="472"/>
        <w:rPr>
          <w:rFonts w:eastAsia="黑体"/>
          <w:b/>
          <w:sz w:val="24"/>
          <w:szCs w:val="24"/>
        </w:rPr>
      </w:pPr>
      <w:bookmarkStart w:id="3" w:name="_Hlk53343760"/>
      <w:bookmarkEnd w:id="1"/>
      <w:r w:rsidRPr="004D486A">
        <w:rPr>
          <w:rFonts w:eastAsia="黑体" w:hAnsi="黑体"/>
          <w:b/>
          <w:sz w:val="24"/>
          <w:szCs w:val="24"/>
        </w:rPr>
        <w:t>一、选择题：本题共</w:t>
      </w:r>
      <w:r w:rsidRPr="004D486A">
        <w:rPr>
          <w:rFonts w:eastAsia="黑体"/>
          <w:b/>
          <w:sz w:val="24"/>
          <w:szCs w:val="24"/>
        </w:rPr>
        <w:t>15</w:t>
      </w:r>
      <w:r w:rsidRPr="004D486A">
        <w:rPr>
          <w:rFonts w:eastAsia="黑体" w:hAnsi="黑体"/>
          <w:b/>
          <w:sz w:val="24"/>
          <w:szCs w:val="24"/>
        </w:rPr>
        <w:t>小题，每小题</w:t>
      </w:r>
      <w:r w:rsidRPr="004D486A">
        <w:rPr>
          <w:rFonts w:eastAsia="黑体"/>
          <w:b/>
          <w:sz w:val="24"/>
          <w:szCs w:val="24"/>
        </w:rPr>
        <w:t>3</w:t>
      </w:r>
      <w:r w:rsidRPr="004D486A">
        <w:rPr>
          <w:rFonts w:eastAsia="黑体" w:hAnsi="黑体"/>
          <w:b/>
          <w:sz w:val="24"/>
          <w:szCs w:val="24"/>
        </w:rPr>
        <w:t>分，共</w:t>
      </w:r>
      <w:r w:rsidRPr="004D486A">
        <w:rPr>
          <w:rFonts w:eastAsia="黑体"/>
          <w:b/>
          <w:sz w:val="24"/>
          <w:szCs w:val="24"/>
        </w:rPr>
        <w:t>45</w:t>
      </w:r>
      <w:r w:rsidRPr="004D486A">
        <w:rPr>
          <w:rFonts w:eastAsia="黑体" w:hAnsi="黑体"/>
          <w:b/>
          <w:sz w:val="24"/>
          <w:szCs w:val="24"/>
        </w:rPr>
        <w:t>分。每小题只有一个选项符合题目要求。</w:t>
      </w:r>
    </w:p>
    <w:p w14:paraId="2DFFCDAB" w14:textId="77777777" w:rsidR="00BC058B" w:rsidRDefault="00BC058B" w:rsidP="00BC058B">
      <w:pPr>
        <w:spacing w:line="360" w:lineRule="auto"/>
        <w:ind w:leftChars="50" w:left="420" w:hangingChars="150" w:hanging="315"/>
      </w:pPr>
      <w:r>
        <w:rPr>
          <w:rFonts w:hint="eastAsia"/>
        </w:rPr>
        <w:t>1</w:t>
      </w:r>
      <w:r>
        <w:rPr>
          <w:rFonts w:hint="eastAsia"/>
        </w:rPr>
        <w:t>．春秋时期产生了“吉凶由人”“夫民，神之主也”“国将兴，听于民；将亡，听于神”等思想。这反映出当时</w:t>
      </w:r>
    </w:p>
    <w:p w14:paraId="4981D2E4" w14:textId="77777777" w:rsidR="00BC058B" w:rsidRDefault="00BC058B" w:rsidP="00BC058B">
      <w:pPr>
        <w:spacing w:line="360" w:lineRule="auto"/>
        <w:ind w:firstLineChars="200" w:firstLine="420"/>
      </w:pPr>
      <w:r>
        <w:rPr>
          <w:rFonts w:hint="eastAsia"/>
        </w:rPr>
        <w:t>A</w:t>
      </w:r>
      <w:r>
        <w:rPr>
          <w:rFonts w:hint="eastAsia"/>
        </w:rPr>
        <w:t>．周天子权力旁落</w:t>
      </w:r>
      <w:r>
        <w:rPr>
          <w:rFonts w:hint="eastAsia"/>
        </w:rPr>
        <w:t xml:space="preserve">                     B</w:t>
      </w:r>
      <w:r>
        <w:rPr>
          <w:rFonts w:hint="eastAsia"/>
        </w:rPr>
        <w:t>．朴素唯物主义发展</w:t>
      </w:r>
    </w:p>
    <w:p w14:paraId="14845065" w14:textId="77777777" w:rsidR="00BC058B" w:rsidRDefault="00BC058B" w:rsidP="00BC058B">
      <w:pPr>
        <w:spacing w:line="360" w:lineRule="auto"/>
        <w:ind w:firstLineChars="200" w:firstLine="420"/>
      </w:pPr>
      <w:r>
        <w:rPr>
          <w:rFonts w:hint="eastAsia"/>
        </w:rPr>
        <w:t>C</w:t>
      </w:r>
      <w:r>
        <w:rPr>
          <w:rFonts w:hint="eastAsia"/>
        </w:rPr>
        <w:t>．奴隶制度的崩溃</w:t>
      </w:r>
      <w:r>
        <w:rPr>
          <w:rFonts w:hint="eastAsia"/>
        </w:rPr>
        <w:t xml:space="preserve">                     D</w:t>
      </w:r>
      <w:r>
        <w:rPr>
          <w:rFonts w:hint="eastAsia"/>
        </w:rPr>
        <w:t>．重民思想已经出现</w:t>
      </w:r>
    </w:p>
    <w:p w14:paraId="330CE4D2" w14:textId="77777777" w:rsidR="00BC058B" w:rsidRDefault="00BC058B" w:rsidP="00BC058B">
      <w:pPr>
        <w:spacing w:line="360" w:lineRule="auto"/>
        <w:ind w:firstLineChars="50" w:firstLine="105"/>
      </w:pPr>
      <w:r>
        <w:rPr>
          <w:rFonts w:hint="eastAsia"/>
        </w:rPr>
        <w:t>2</w:t>
      </w:r>
      <w:r>
        <w:rPr>
          <w:rFonts w:hint="eastAsia"/>
        </w:rPr>
        <w:t>．表</w:t>
      </w:r>
      <w:r>
        <w:rPr>
          <w:rFonts w:hint="eastAsia"/>
        </w:rPr>
        <w:t>1</w:t>
      </w:r>
      <w:r>
        <w:rPr>
          <w:rFonts w:hint="eastAsia"/>
        </w:rPr>
        <w:t>是三则选自汉代的引文，作为史料可以用来印证</w:t>
      </w:r>
    </w:p>
    <w:p w14:paraId="10B313A0" w14:textId="77777777" w:rsidR="00BC058B" w:rsidRDefault="00BC058B" w:rsidP="00BC058B">
      <w:pPr>
        <w:spacing w:line="360" w:lineRule="auto"/>
        <w:jc w:val="center"/>
      </w:pPr>
      <w:r>
        <w:rPr>
          <w:rFonts w:hint="eastAsia"/>
        </w:rPr>
        <w:t>表</w:t>
      </w:r>
      <w:r>
        <w:rPr>
          <w:rFonts w:hint="eastAsia"/>
        </w:rPr>
        <w:t>1</w:t>
      </w:r>
    </w:p>
    <w:tbl>
      <w:tblPr>
        <w:tblStyle w:val="aa"/>
        <w:tblW w:w="6786" w:type="dxa"/>
        <w:jc w:val="center"/>
        <w:tblLook w:val="01E0" w:firstRow="1" w:lastRow="1" w:firstColumn="1" w:lastColumn="1" w:noHBand="0" w:noVBand="0"/>
      </w:tblPr>
      <w:tblGrid>
        <w:gridCol w:w="4500"/>
        <w:gridCol w:w="2286"/>
      </w:tblGrid>
      <w:tr w:rsidR="00BC058B" w14:paraId="6A086029" w14:textId="77777777" w:rsidTr="00527127">
        <w:trPr>
          <w:jc w:val="center"/>
        </w:trPr>
        <w:tc>
          <w:tcPr>
            <w:tcW w:w="4500" w:type="dxa"/>
          </w:tcPr>
          <w:p w14:paraId="4104919B" w14:textId="77777777" w:rsidR="00BC058B" w:rsidRPr="00C40302" w:rsidRDefault="00BC058B" w:rsidP="00527127">
            <w:pPr>
              <w:spacing w:line="360" w:lineRule="auto"/>
              <w:rPr>
                <w:rFonts w:ascii="宋体" w:hAnsi="宋体"/>
              </w:rPr>
            </w:pPr>
            <w:r w:rsidRPr="00C40302">
              <w:rPr>
                <w:rFonts w:ascii="宋体" w:hAnsi="宋体"/>
              </w:rPr>
              <w:t>“</w:t>
            </w:r>
            <w:r w:rsidRPr="00C40302">
              <w:rPr>
                <w:rFonts w:ascii="宋体" w:hAnsi="宋体" w:hint="eastAsia"/>
              </w:rPr>
              <w:t>自郡吏以下皆畏避之，莫敢与忤，咸曰‘宁负二千石，无负豪大家</w:t>
            </w:r>
            <w:r w:rsidRPr="00C40302">
              <w:rPr>
                <w:rFonts w:ascii="宋体" w:hAnsi="宋体"/>
              </w:rPr>
              <w:t>’”</w:t>
            </w:r>
          </w:p>
        </w:tc>
        <w:tc>
          <w:tcPr>
            <w:tcW w:w="2286" w:type="dxa"/>
            <w:vAlign w:val="center"/>
          </w:tcPr>
          <w:p w14:paraId="6752AECA" w14:textId="77777777" w:rsidR="00BC058B" w:rsidRPr="00C40302" w:rsidRDefault="00BC058B" w:rsidP="00527127">
            <w:pPr>
              <w:spacing w:line="360" w:lineRule="auto"/>
              <w:jc w:val="center"/>
              <w:rPr>
                <w:rFonts w:ascii="宋体" w:hAnsi="宋体"/>
              </w:rPr>
            </w:pPr>
            <w:r w:rsidRPr="00C40302">
              <w:rPr>
                <w:rFonts w:ascii="宋体" w:hAnsi="宋体" w:hint="eastAsia"/>
              </w:rPr>
              <w:t>《汉书·酷吏传》</w:t>
            </w:r>
          </w:p>
        </w:tc>
      </w:tr>
      <w:tr w:rsidR="00BC058B" w14:paraId="366C2B51" w14:textId="77777777" w:rsidTr="00527127">
        <w:trPr>
          <w:jc w:val="center"/>
        </w:trPr>
        <w:tc>
          <w:tcPr>
            <w:tcW w:w="4500" w:type="dxa"/>
          </w:tcPr>
          <w:p w14:paraId="5E5DEA7F" w14:textId="77777777" w:rsidR="00BC058B" w:rsidRPr="00C40302" w:rsidRDefault="00BC058B" w:rsidP="00527127">
            <w:pPr>
              <w:spacing w:line="360" w:lineRule="auto"/>
            </w:pPr>
            <w:r w:rsidRPr="00C40302">
              <w:rPr>
                <w:rFonts w:hint="eastAsia"/>
              </w:rPr>
              <w:t>“往者豪强大家，得管山海之利，采铁石鼓铸，煮海为盐，一家聚众或至千余人”</w:t>
            </w:r>
          </w:p>
        </w:tc>
        <w:tc>
          <w:tcPr>
            <w:tcW w:w="2286" w:type="dxa"/>
            <w:vAlign w:val="center"/>
          </w:tcPr>
          <w:p w14:paraId="53F9EFAA" w14:textId="77777777" w:rsidR="00BC058B" w:rsidRPr="00C40302" w:rsidRDefault="00BC058B" w:rsidP="00527127">
            <w:pPr>
              <w:spacing w:line="360" w:lineRule="auto"/>
              <w:jc w:val="center"/>
            </w:pPr>
            <w:r w:rsidRPr="00C40302">
              <w:rPr>
                <w:rFonts w:hint="eastAsia"/>
              </w:rPr>
              <w:t>《盐铁论</w:t>
            </w:r>
            <w:r w:rsidRPr="00C40302">
              <w:rPr>
                <w:rFonts w:ascii="宋体" w:hAnsi="宋体" w:hint="eastAsia"/>
              </w:rPr>
              <w:t>·</w:t>
            </w:r>
            <w:r w:rsidRPr="00C40302">
              <w:rPr>
                <w:rFonts w:hint="eastAsia"/>
              </w:rPr>
              <w:t>复古篇》</w:t>
            </w:r>
          </w:p>
        </w:tc>
      </w:tr>
      <w:tr w:rsidR="00BC058B" w14:paraId="3054415D" w14:textId="77777777" w:rsidTr="00527127">
        <w:trPr>
          <w:jc w:val="center"/>
        </w:trPr>
        <w:tc>
          <w:tcPr>
            <w:tcW w:w="4500" w:type="dxa"/>
          </w:tcPr>
          <w:p w14:paraId="6EC6A51B" w14:textId="77777777" w:rsidR="00BC058B" w:rsidRPr="00C40302" w:rsidRDefault="00BC058B" w:rsidP="00527127">
            <w:pPr>
              <w:spacing w:line="360" w:lineRule="auto"/>
            </w:pPr>
            <w:r w:rsidRPr="00C40302">
              <w:rPr>
                <w:rFonts w:hint="eastAsia"/>
              </w:rPr>
              <w:t>“豪人之室，连栋数百，膏田满野，奴婢千群，徒附万计”</w:t>
            </w:r>
          </w:p>
        </w:tc>
        <w:tc>
          <w:tcPr>
            <w:tcW w:w="2286" w:type="dxa"/>
            <w:vAlign w:val="center"/>
          </w:tcPr>
          <w:p w14:paraId="55B8DF1D" w14:textId="77777777" w:rsidR="00BC058B" w:rsidRPr="00C40302" w:rsidRDefault="00BC058B" w:rsidP="00527127">
            <w:pPr>
              <w:spacing w:line="360" w:lineRule="auto"/>
              <w:jc w:val="center"/>
            </w:pPr>
            <w:r w:rsidRPr="00C40302">
              <w:rPr>
                <w:rFonts w:hint="eastAsia"/>
              </w:rPr>
              <w:t>《昌言</w:t>
            </w:r>
            <w:r w:rsidRPr="00C40302">
              <w:rPr>
                <w:rFonts w:ascii="宋体" w:hAnsi="宋体" w:hint="eastAsia"/>
              </w:rPr>
              <w:t>·</w:t>
            </w:r>
            <w:r w:rsidRPr="00C40302">
              <w:rPr>
                <w:rFonts w:hint="eastAsia"/>
              </w:rPr>
              <w:t>理乱篇》</w:t>
            </w:r>
          </w:p>
        </w:tc>
      </w:tr>
    </w:tbl>
    <w:p w14:paraId="2B5C60DB" w14:textId="77777777" w:rsidR="00BC058B" w:rsidRDefault="00BC058B" w:rsidP="00BC058B">
      <w:pPr>
        <w:spacing w:line="360" w:lineRule="auto"/>
        <w:ind w:firstLineChars="200" w:firstLine="420"/>
      </w:pPr>
      <w:r>
        <w:rPr>
          <w:rFonts w:hint="eastAsia"/>
        </w:rPr>
        <w:t>A</w:t>
      </w:r>
      <w:r>
        <w:rPr>
          <w:rFonts w:hint="eastAsia"/>
        </w:rPr>
        <w:t>．执行“推恩令”的必然性</w:t>
      </w:r>
      <w:r>
        <w:rPr>
          <w:rFonts w:hint="eastAsia"/>
        </w:rPr>
        <w:t xml:space="preserve">             B</w:t>
      </w:r>
      <w:r>
        <w:rPr>
          <w:rFonts w:hint="eastAsia"/>
        </w:rPr>
        <w:t>．强化政府管控的必要性</w:t>
      </w:r>
    </w:p>
    <w:p w14:paraId="11FC83C2" w14:textId="77777777" w:rsidR="00BC058B" w:rsidRDefault="00BC058B" w:rsidP="00BC058B">
      <w:pPr>
        <w:spacing w:line="360" w:lineRule="auto"/>
        <w:ind w:firstLineChars="200" w:firstLine="420"/>
      </w:pPr>
      <w:r>
        <w:rPr>
          <w:rFonts w:hint="eastAsia"/>
        </w:rPr>
        <w:t>C</w:t>
      </w:r>
      <w:r>
        <w:rPr>
          <w:rFonts w:hint="eastAsia"/>
        </w:rPr>
        <w:t>．放松“抑商”政策的可行性</w:t>
      </w:r>
      <w:r>
        <w:rPr>
          <w:rFonts w:hint="eastAsia"/>
        </w:rPr>
        <w:t xml:space="preserve">           D</w:t>
      </w:r>
      <w:r>
        <w:rPr>
          <w:rFonts w:hint="eastAsia"/>
        </w:rPr>
        <w:t>．放纵土地兼并的危害性</w:t>
      </w:r>
    </w:p>
    <w:p w14:paraId="1F5766EC" w14:textId="77777777" w:rsidR="00BC058B" w:rsidRDefault="00BC058B" w:rsidP="00BC058B">
      <w:pPr>
        <w:spacing w:line="360" w:lineRule="auto"/>
        <w:ind w:leftChars="50" w:left="420" w:hangingChars="150" w:hanging="315"/>
      </w:pPr>
      <w:r>
        <w:rPr>
          <w:rFonts w:hint="eastAsia"/>
        </w:rPr>
        <w:t>3</w:t>
      </w:r>
      <w:r>
        <w:rPr>
          <w:rFonts w:hint="eastAsia"/>
        </w:rPr>
        <w:t>．魏晋时期阶级矛盾和民族矛盾复杂尖锐，社会长期动荡不安。玄学、佛教、道教均盛行一时，得到过统治者的大力提倡。由此可以推知当时</w:t>
      </w:r>
    </w:p>
    <w:p w14:paraId="77141D1C" w14:textId="77777777" w:rsidR="00BC058B" w:rsidRDefault="00BC058B" w:rsidP="00BC058B">
      <w:pPr>
        <w:spacing w:line="360" w:lineRule="auto"/>
        <w:ind w:firstLineChars="200" w:firstLine="420"/>
      </w:pPr>
      <w:r>
        <w:rPr>
          <w:rFonts w:hint="eastAsia"/>
        </w:rPr>
        <w:t>A</w:t>
      </w:r>
      <w:r>
        <w:rPr>
          <w:rFonts w:hint="eastAsia"/>
        </w:rPr>
        <w:t>．儒学理论无法有效应对现实问题</w:t>
      </w:r>
      <w:r>
        <w:rPr>
          <w:rFonts w:hint="eastAsia"/>
        </w:rPr>
        <w:t xml:space="preserve">       B</w:t>
      </w:r>
      <w:r>
        <w:rPr>
          <w:rFonts w:hint="eastAsia"/>
        </w:rPr>
        <w:t>．抨击名教蔑视礼法的行为普遍存在</w:t>
      </w:r>
    </w:p>
    <w:p w14:paraId="59ADAFE9" w14:textId="77777777" w:rsidR="00BC058B" w:rsidRDefault="00BC058B" w:rsidP="00BC058B">
      <w:pPr>
        <w:spacing w:line="360" w:lineRule="auto"/>
        <w:ind w:firstLineChars="200" w:firstLine="420"/>
      </w:pPr>
      <w:r>
        <w:rPr>
          <w:rFonts w:hint="eastAsia"/>
        </w:rPr>
        <w:t>C</w:t>
      </w:r>
      <w:r>
        <w:rPr>
          <w:rFonts w:hint="eastAsia"/>
        </w:rPr>
        <w:t>．三教合一的潮流成为思想主流</w:t>
      </w:r>
      <w:r>
        <w:rPr>
          <w:rFonts w:hint="eastAsia"/>
        </w:rPr>
        <w:t xml:space="preserve">         D</w:t>
      </w:r>
      <w:r>
        <w:rPr>
          <w:rFonts w:hint="eastAsia"/>
        </w:rPr>
        <w:t>．儒学吸收佛道思想产生新的思想体系</w:t>
      </w:r>
    </w:p>
    <w:p w14:paraId="7742577B" w14:textId="77777777" w:rsidR="00BC058B" w:rsidRDefault="00BC058B" w:rsidP="00BC058B">
      <w:pPr>
        <w:spacing w:line="360" w:lineRule="auto"/>
        <w:ind w:leftChars="50" w:left="420" w:hangingChars="150" w:hanging="315"/>
      </w:pPr>
      <w:r>
        <w:rPr>
          <w:rFonts w:hint="eastAsia"/>
        </w:rPr>
        <w:t>4</w:t>
      </w:r>
      <w:r>
        <w:rPr>
          <w:rFonts w:hint="eastAsia"/>
        </w:rPr>
        <w:t>．明后期曾有人提出“欲航行于大洋，必先战胜于大洋”的海防主张，未受重视。后来明清政府常采用“海禁”的办法，到鸦片战争前“各省水师战船，均为捕盗缉奸而设”。上述现象的出现源于</w:t>
      </w:r>
    </w:p>
    <w:p w14:paraId="472301B8" w14:textId="77777777" w:rsidR="00BC058B" w:rsidRDefault="00BC058B" w:rsidP="00BC058B">
      <w:pPr>
        <w:spacing w:line="360" w:lineRule="auto"/>
        <w:ind w:firstLineChars="200" w:firstLine="420"/>
      </w:pPr>
      <w:r>
        <w:rPr>
          <w:rFonts w:hint="eastAsia"/>
        </w:rPr>
        <w:t>A</w:t>
      </w:r>
      <w:r>
        <w:rPr>
          <w:rFonts w:hint="eastAsia"/>
        </w:rPr>
        <w:t>．造船、航海技术的退步</w:t>
      </w:r>
      <w:r>
        <w:rPr>
          <w:rFonts w:hint="eastAsia"/>
        </w:rPr>
        <w:t xml:space="preserve">               B</w:t>
      </w:r>
      <w:r>
        <w:rPr>
          <w:rFonts w:hint="eastAsia"/>
        </w:rPr>
        <w:t>．闭关锁国政策的推行</w:t>
      </w:r>
    </w:p>
    <w:p w14:paraId="2505C963" w14:textId="77777777" w:rsidR="00BC058B" w:rsidRDefault="00BC058B" w:rsidP="00BC058B">
      <w:pPr>
        <w:spacing w:line="360" w:lineRule="auto"/>
        <w:ind w:firstLineChars="200" w:firstLine="420"/>
      </w:pPr>
      <w:r>
        <w:rPr>
          <w:rFonts w:hint="eastAsia"/>
        </w:rPr>
        <w:t>C</w:t>
      </w:r>
      <w:r>
        <w:rPr>
          <w:rFonts w:hint="eastAsia"/>
        </w:rPr>
        <w:t>．当时社会主流的经济形式</w:t>
      </w:r>
      <w:r>
        <w:rPr>
          <w:rFonts w:hint="eastAsia"/>
        </w:rPr>
        <w:t xml:space="preserve">             D</w:t>
      </w:r>
      <w:r>
        <w:rPr>
          <w:rFonts w:hint="eastAsia"/>
        </w:rPr>
        <w:t>．西方殖民势力的骚扰</w:t>
      </w:r>
    </w:p>
    <w:p w14:paraId="6A0B90C3" w14:textId="77777777" w:rsidR="00BC058B" w:rsidRDefault="00BC058B" w:rsidP="00BC058B">
      <w:pPr>
        <w:spacing w:line="360" w:lineRule="auto"/>
        <w:ind w:leftChars="50" w:left="420" w:hangingChars="150" w:hanging="315"/>
      </w:pPr>
      <w:r>
        <w:rPr>
          <w:rFonts w:hint="eastAsia"/>
        </w:rPr>
        <w:t>5</w:t>
      </w:r>
      <w:r>
        <w:rPr>
          <w:rFonts w:hint="eastAsia"/>
        </w:rPr>
        <w:t>．表</w:t>
      </w:r>
      <w:r>
        <w:rPr>
          <w:rFonts w:hint="eastAsia"/>
        </w:rPr>
        <w:t>2</w:t>
      </w:r>
      <w:r>
        <w:rPr>
          <w:rFonts w:hint="eastAsia"/>
        </w:rPr>
        <w:t>是以公元纪年为时间尺度，根据学者研究制作的不同历史时期我国东部地区气侯变化与粮食产量变化表。下列对该表的解读正确的是</w:t>
      </w:r>
    </w:p>
    <w:p w14:paraId="58BD72B6" w14:textId="77777777" w:rsidR="00BC058B" w:rsidRPr="00E30352" w:rsidRDefault="00BC058B" w:rsidP="00BC058B">
      <w:pPr>
        <w:spacing w:line="360" w:lineRule="auto"/>
        <w:jc w:val="center"/>
      </w:pPr>
      <w:r w:rsidRPr="00E30352">
        <w:rPr>
          <w:rFonts w:hint="eastAsia"/>
        </w:rPr>
        <w:t>表</w:t>
      </w:r>
      <w:r w:rsidRPr="00E30352">
        <w:rPr>
          <w:rFonts w:hint="eastAsia"/>
        </w:rPr>
        <w:t>2</w:t>
      </w:r>
    </w:p>
    <w:tbl>
      <w:tblPr>
        <w:tblStyle w:val="aa"/>
        <w:tblW w:w="0" w:type="auto"/>
        <w:tblInd w:w="761" w:type="dxa"/>
        <w:tblLook w:val="01E0" w:firstRow="1" w:lastRow="1" w:firstColumn="1" w:lastColumn="1" w:noHBand="0" w:noVBand="0"/>
      </w:tblPr>
      <w:tblGrid>
        <w:gridCol w:w="1774"/>
        <w:gridCol w:w="1283"/>
        <w:gridCol w:w="2661"/>
        <w:gridCol w:w="3537"/>
      </w:tblGrid>
      <w:tr w:rsidR="00BC058B" w14:paraId="4D2E6FF6" w14:textId="77777777" w:rsidTr="00BC058B">
        <w:trPr>
          <w:trHeight w:val="969"/>
        </w:trPr>
        <w:tc>
          <w:tcPr>
            <w:tcW w:w="1774" w:type="dxa"/>
            <w:vAlign w:val="center"/>
          </w:tcPr>
          <w:p w14:paraId="76E6A334" w14:textId="77777777" w:rsidR="00BC058B" w:rsidRDefault="00BC058B" w:rsidP="00527127">
            <w:pPr>
              <w:spacing w:line="360" w:lineRule="auto"/>
              <w:jc w:val="center"/>
            </w:pPr>
            <w:r>
              <w:rPr>
                <w:rFonts w:hint="eastAsia"/>
              </w:rPr>
              <w:t>年代（公元）</w:t>
            </w:r>
          </w:p>
        </w:tc>
        <w:tc>
          <w:tcPr>
            <w:tcW w:w="1283" w:type="dxa"/>
            <w:vAlign w:val="center"/>
          </w:tcPr>
          <w:p w14:paraId="09100219" w14:textId="77777777" w:rsidR="00BC058B" w:rsidRDefault="00BC058B" w:rsidP="00527127">
            <w:pPr>
              <w:spacing w:line="360" w:lineRule="auto"/>
              <w:jc w:val="center"/>
            </w:pPr>
            <w:r>
              <w:rPr>
                <w:rFonts w:hint="eastAsia"/>
              </w:rPr>
              <w:t>气候状沉</w:t>
            </w:r>
          </w:p>
        </w:tc>
        <w:tc>
          <w:tcPr>
            <w:tcW w:w="2661" w:type="dxa"/>
            <w:vAlign w:val="center"/>
          </w:tcPr>
          <w:p w14:paraId="462D2477" w14:textId="77777777" w:rsidR="00BC058B" w:rsidRDefault="00BC058B" w:rsidP="00527127">
            <w:pPr>
              <w:spacing w:line="360" w:lineRule="auto"/>
              <w:jc w:val="center"/>
            </w:pPr>
            <w:r>
              <w:rPr>
                <w:rFonts w:hint="eastAsia"/>
              </w:rPr>
              <w:t>冬半年平均气温与</w:t>
            </w:r>
            <w:r>
              <w:rPr>
                <w:rFonts w:hint="eastAsia"/>
              </w:rPr>
              <w:t>21</w:t>
            </w:r>
            <w:r>
              <w:rPr>
                <w:rFonts w:hint="eastAsia"/>
              </w:rPr>
              <w:t>世纪初比较增（</w:t>
            </w:r>
            <w:r w:rsidRPr="009276D8">
              <w:rPr>
                <w:rFonts w:ascii="宋体" w:hAnsi="宋体" w:hint="eastAsia"/>
              </w:rPr>
              <w:t>+</w:t>
            </w:r>
            <w:r>
              <w:rPr>
                <w:rFonts w:hint="eastAsia"/>
              </w:rPr>
              <w:t>）：减（</w:t>
            </w:r>
            <w:r w:rsidRPr="009276D8">
              <w:rPr>
                <w:rFonts w:ascii="宋体" w:hAnsi="宋体" w:hint="eastAsia"/>
              </w:rPr>
              <w:t>-</w:t>
            </w:r>
            <w:r>
              <w:rPr>
                <w:rFonts w:hint="eastAsia"/>
              </w:rPr>
              <w:t>）</w:t>
            </w:r>
          </w:p>
        </w:tc>
        <w:tc>
          <w:tcPr>
            <w:tcW w:w="3537" w:type="dxa"/>
            <w:vAlign w:val="center"/>
          </w:tcPr>
          <w:p w14:paraId="4CDCC996" w14:textId="77777777" w:rsidR="00BC058B" w:rsidRDefault="00BC058B" w:rsidP="00527127">
            <w:pPr>
              <w:spacing w:line="360" w:lineRule="auto"/>
              <w:jc w:val="center"/>
            </w:pPr>
            <w:r>
              <w:rPr>
                <w:rFonts w:hint="eastAsia"/>
              </w:rPr>
              <w:t>粮食亩产量（与前一时期比较）增（</w:t>
            </w:r>
            <w:r w:rsidRPr="009276D8">
              <w:rPr>
                <w:rFonts w:ascii="宋体" w:hAnsi="宋体" w:hint="eastAsia"/>
              </w:rPr>
              <w:t>+</w:t>
            </w:r>
            <w:r>
              <w:rPr>
                <w:rFonts w:hint="eastAsia"/>
              </w:rPr>
              <w:t>）：减（</w:t>
            </w:r>
            <w:r w:rsidRPr="009276D8">
              <w:rPr>
                <w:rFonts w:ascii="宋体" w:hAnsi="宋体" w:hint="eastAsia"/>
              </w:rPr>
              <w:t>-</w:t>
            </w:r>
            <w:r>
              <w:rPr>
                <w:rFonts w:hint="eastAsia"/>
              </w:rPr>
              <w:t>）</w:t>
            </w:r>
          </w:p>
        </w:tc>
      </w:tr>
      <w:tr w:rsidR="00BC058B" w14:paraId="10480272" w14:textId="77777777" w:rsidTr="00BC058B">
        <w:trPr>
          <w:trHeight w:val="443"/>
        </w:trPr>
        <w:tc>
          <w:tcPr>
            <w:tcW w:w="1774" w:type="dxa"/>
          </w:tcPr>
          <w:p w14:paraId="0989FC7F" w14:textId="77777777" w:rsidR="00BC058B" w:rsidRPr="002F2D67" w:rsidRDefault="00BC058B" w:rsidP="00527127">
            <w:pPr>
              <w:spacing w:line="360" w:lineRule="auto"/>
              <w:jc w:val="center"/>
            </w:pPr>
            <w:r w:rsidRPr="002F2D67">
              <w:rPr>
                <w:rFonts w:hint="eastAsia"/>
              </w:rPr>
              <w:lastRenderedPageBreak/>
              <w:t>1</w:t>
            </w:r>
            <w:r w:rsidRPr="002F2D67">
              <w:rPr>
                <w:rFonts w:hint="eastAsia"/>
              </w:rPr>
              <w:t>—</w:t>
            </w:r>
            <w:r w:rsidRPr="002F2D67">
              <w:rPr>
                <w:rFonts w:hint="eastAsia"/>
              </w:rPr>
              <w:t>200</w:t>
            </w:r>
            <w:r w:rsidRPr="002F2D67">
              <w:rPr>
                <w:rFonts w:hint="eastAsia"/>
              </w:rPr>
              <w:t>年</w:t>
            </w:r>
          </w:p>
        </w:tc>
        <w:tc>
          <w:tcPr>
            <w:tcW w:w="1283" w:type="dxa"/>
          </w:tcPr>
          <w:p w14:paraId="0DA85C99" w14:textId="77777777" w:rsidR="00BC058B" w:rsidRPr="002F2D67" w:rsidRDefault="00BC058B" w:rsidP="00527127">
            <w:pPr>
              <w:spacing w:line="360" w:lineRule="auto"/>
              <w:jc w:val="center"/>
            </w:pPr>
            <w:r w:rsidRPr="002F2D67">
              <w:rPr>
                <w:rFonts w:hint="eastAsia"/>
              </w:rPr>
              <w:t>温暖期</w:t>
            </w:r>
          </w:p>
        </w:tc>
        <w:tc>
          <w:tcPr>
            <w:tcW w:w="2661" w:type="dxa"/>
          </w:tcPr>
          <w:p w14:paraId="0EF4FF80" w14:textId="77777777" w:rsidR="00BC058B" w:rsidRPr="002F2D67" w:rsidRDefault="00BC058B" w:rsidP="00527127">
            <w:pPr>
              <w:spacing w:line="360" w:lineRule="auto"/>
              <w:jc w:val="center"/>
            </w:pPr>
            <w:r w:rsidRPr="009276D8">
              <w:rPr>
                <w:rFonts w:ascii="宋体" w:hAnsi="宋体" w:hint="eastAsia"/>
              </w:rPr>
              <w:t>+</w:t>
            </w:r>
            <w:r w:rsidRPr="002F2D67">
              <w:rPr>
                <w:rFonts w:hint="eastAsia"/>
              </w:rPr>
              <w:t>0</w:t>
            </w:r>
            <w:r w:rsidRPr="002F2D67">
              <w:rPr>
                <w:rFonts w:hint="eastAsia"/>
              </w:rPr>
              <w:t>．</w:t>
            </w:r>
            <w:r w:rsidRPr="002F2D67">
              <w:rPr>
                <w:rFonts w:hint="eastAsia"/>
              </w:rPr>
              <w:t>30</w:t>
            </w:r>
            <w:r w:rsidRPr="002F2D67">
              <w:t>℃</w:t>
            </w:r>
          </w:p>
        </w:tc>
        <w:tc>
          <w:tcPr>
            <w:tcW w:w="3537" w:type="dxa"/>
          </w:tcPr>
          <w:p w14:paraId="67FA8187" w14:textId="77777777" w:rsidR="00BC058B" w:rsidRPr="002F2D67" w:rsidRDefault="00BC058B" w:rsidP="00527127">
            <w:pPr>
              <w:spacing w:line="360" w:lineRule="auto"/>
              <w:jc w:val="center"/>
            </w:pPr>
            <w:r w:rsidRPr="009276D8">
              <w:rPr>
                <w:rFonts w:ascii="宋体" w:hAnsi="宋体" w:hint="eastAsia"/>
              </w:rPr>
              <w:t>+</w:t>
            </w:r>
            <w:r w:rsidRPr="002F2D67">
              <w:rPr>
                <w:rFonts w:hint="eastAsia"/>
              </w:rPr>
              <w:t>22</w:t>
            </w:r>
            <w:r w:rsidRPr="002F2D67">
              <w:rPr>
                <w:rFonts w:hint="eastAsia"/>
              </w:rPr>
              <w:t>．</w:t>
            </w:r>
            <w:r w:rsidRPr="002F2D67">
              <w:rPr>
                <w:rFonts w:hint="eastAsia"/>
              </w:rPr>
              <w:t>9</w:t>
            </w:r>
          </w:p>
        </w:tc>
      </w:tr>
      <w:tr w:rsidR="00BC058B" w14:paraId="0F7C9D8F" w14:textId="77777777" w:rsidTr="00BC058B">
        <w:trPr>
          <w:trHeight w:val="457"/>
        </w:trPr>
        <w:tc>
          <w:tcPr>
            <w:tcW w:w="1774" w:type="dxa"/>
          </w:tcPr>
          <w:p w14:paraId="35928031" w14:textId="77777777" w:rsidR="00BC058B" w:rsidRPr="00025E96" w:rsidRDefault="00BC058B" w:rsidP="00527127">
            <w:pPr>
              <w:spacing w:line="360" w:lineRule="auto"/>
              <w:jc w:val="center"/>
            </w:pPr>
            <w:r w:rsidRPr="00025E96">
              <w:rPr>
                <w:rFonts w:hint="eastAsia"/>
              </w:rPr>
              <w:t>210</w:t>
            </w:r>
            <w:r w:rsidRPr="00025E96">
              <w:rPr>
                <w:rFonts w:hint="eastAsia"/>
              </w:rPr>
              <w:t>—</w:t>
            </w:r>
            <w:r w:rsidRPr="00025E96">
              <w:rPr>
                <w:rFonts w:hint="eastAsia"/>
              </w:rPr>
              <w:t>560</w:t>
            </w:r>
            <w:r w:rsidRPr="00025E96">
              <w:rPr>
                <w:rFonts w:hint="eastAsia"/>
              </w:rPr>
              <w:t>年</w:t>
            </w:r>
          </w:p>
        </w:tc>
        <w:tc>
          <w:tcPr>
            <w:tcW w:w="1283" w:type="dxa"/>
          </w:tcPr>
          <w:p w14:paraId="504CBB28" w14:textId="77777777" w:rsidR="00BC058B" w:rsidRPr="00025E96" w:rsidRDefault="00BC058B" w:rsidP="00527127">
            <w:pPr>
              <w:spacing w:line="360" w:lineRule="auto"/>
              <w:jc w:val="center"/>
            </w:pPr>
            <w:r w:rsidRPr="00025E96">
              <w:rPr>
                <w:rFonts w:hint="eastAsia"/>
              </w:rPr>
              <w:t>寒冷期</w:t>
            </w:r>
          </w:p>
        </w:tc>
        <w:tc>
          <w:tcPr>
            <w:tcW w:w="2661" w:type="dxa"/>
          </w:tcPr>
          <w:p w14:paraId="2AB4C1D4"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0</w:t>
            </w:r>
            <w:r w:rsidRPr="00025E96">
              <w:rPr>
                <w:rFonts w:hint="eastAsia"/>
              </w:rPr>
              <w:t>．</w:t>
            </w:r>
            <w:r w:rsidRPr="00025E96">
              <w:rPr>
                <w:rFonts w:hint="eastAsia"/>
              </w:rPr>
              <w:t>47</w:t>
            </w:r>
            <w:r w:rsidRPr="00025E96">
              <w:t>℃</w:t>
            </w:r>
          </w:p>
        </w:tc>
        <w:tc>
          <w:tcPr>
            <w:tcW w:w="3537" w:type="dxa"/>
          </w:tcPr>
          <w:p w14:paraId="737CA2C0"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2</w:t>
            </w:r>
            <w:r w:rsidRPr="00025E96">
              <w:rPr>
                <w:rFonts w:hint="eastAsia"/>
              </w:rPr>
              <w:t>．</w:t>
            </w:r>
            <w:r w:rsidRPr="00025E96">
              <w:rPr>
                <w:rFonts w:hint="eastAsia"/>
              </w:rPr>
              <w:t>3</w:t>
            </w:r>
            <w:r>
              <w:rPr>
                <w:rFonts w:ascii="宋体" w:hAnsi="宋体" w:hint="eastAsia"/>
              </w:rPr>
              <w:t>—</w:t>
            </w:r>
            <w:r w:rsidRPr="00025E96">
              <w:rPr>
                <w:rFonts w:hint="eastAsia"/>
              </w:rPr>
              <w:t>0</w:t>
            </w:r>
            <w:r w:rsidRPr="00025E96">
              <w:rPr>
                <w:rFonts w:hint="eastAsia"/>
              </w:rPr>
              <w:t>．</w:t>
            </w:r>
            <w:r w:rsidRPr="00025E96">
              <w:rPr>
                <w:rFonts w:hint="eastAsia"/>
              </w:rPr>
              <w:t>4</w:t>
            </w:r>
          </w:p>
        </w:tc>
      </w:tr>
      <w:tr w:rsidR="00BC058B" w14:paraId="5EE3B442" w14:textId="77777777" w:rsidTr="00BC058B">
        <w:trPr>
          <w:trHeight w:val="486"/>
        </w:trPr>
        <w:tc>
          <w:tcPr>
            <w:tcW w:w="1774" w:type="dxa"/>
          </w:tcPr>
          <w:p w14:paraId="3AB52987" w14:textId="77777777" w:rsidR="00BC058B" w:rsidRPr="00025E96" w:rsidRDefault="00BC058B" w:rsidP="00527127">
            <w:pPr>
              <w:spacing w:line="360" w:lineRule="auto"/>
              <w:jc w:val="center"/>
            </w:pPr>
            <w:r w:rsidRPr="00025E96">
              <w:rPr>
                <w:rFonts w:hint="eastAsia"/>
              </w:rPr>
              <w:t>570</w:t>
            </w:r>
            <w:r w:rsidRPr="00025E96">
              <w:rPr>
                <w:rFonts w:hint="eastAsia"/>
              </w:rPr>
              <w:t>—</w:t>
            </w:r>
            <w:r w:rsidRPr="00025E96">
              <w:rPr>
                <w:rFonts w:hint="eastAsia"/>
              </w:rPr>
              <w:t>770</w:t>
            </w:r>
            <w:r w:rsidRPr="00025E96">
              <w:rPr>
                <w:rFonts w:hint="eastAsia"/>
              </w:rPr>
              <w:t>年</w:t>
            </w:r>
          </w:p>
        </w:tc>
        <w:tc>
          <w:tcPr>
            <w:tcW w:w="1283" w:type="dxa"/>
          </w:tcPr>
          <w:p w14:paraId="5306EAD2" w14:textId="77777777" w:rsidR="00BC058B" w:rsidRPr="00025E96" w:rsidRDefault="00BC058B" w:rsidP="00527127">
            <w:pPr>
              <w:spacing w:line="360" w:lineRule="auto"/>
              <w:jc w:val="center"/>
            </w:pPr>
            <w:r w:rsidRPr="00025E96">
              <w:rPr>
                <w:rFonts w:hint="eastAsia"/>
              </w:rPr>
              <w:t>温暖期</w:t>
            </w:r>
          </w:p>
        </w:tc>
        <w:tc>
          <w:tcPr>
            <w:tcW w:w="2661" w:type="dxa"/>
          </w:tcPr>
          <w:p w14:paraId="4B6B5EC4"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0</w:t>
            </w:r>
            <w:r w:rsidRPr="00025E96">
              <w:rPr>
                <w:rFonts w:hint="eastAsia"/>
              </w:rPr>
              <w:t>．</w:t>
            </w:r>
            <w:r w:rsidRPr="00025E96">
              <w:rPr>
                <w:rFonts w:hint="eastAsia"/>
              </w:rPr>
              <w:t>23</w:t>
            </w:r>
            <w:r w:rsidRPr="00025E96">
              <w:t>℃</w:t>
            </w:r>
          </w:p>
        </w:tc>
        <w:tc>
          <w:tcPr>
            <w:tcW w:w="3537" w:type="dxa"/>
          </w:tcPr>
          <w:p w14:paraId="711F754B"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29</w:t>
            </w:r>
            <w:r w:rsidRPr="00025E96">
              <w:rPr>
                <w:rFonts w:hint="eastAsia"/>
              </w:rPr>
              <w:t>．</w:t>
            </w:r>
            <w:r w:rsidRPr="00025E96">
              <w:rPr>
                <w:rFonts w:hint="eastAsia"/>
              </w:rPr>
              <w:t>9</w:t>
            </w:r>
          </w:p>
        </w:tc>
      </w:tr>
      <w:tr w:rsidR="00BC058B" w14:paraId="2B870590" w14:textId="77777777" w:rsidTr="00BC058B">
        <w:trPr>
          <w:trHeight w:val="371"/>
        </w:trPr>
        <w:tc>
          <w:tcPr>
            <w:tcW w:w="1774" w:type="dxa"/>
          </w:tcPr>
          <w:p w14:paraId="6087251C" w14:textId="77777777" w:rsidR="00BC058B" w:rsidRPr="00025E96" w:rsidRDefault="00BC058B" w:rsidP="00527127">
            <w:pPr>
              <w:spacing w:line="360" w:lineRule="auto"/>
              <w:jc w:val="center"/>
            </w:pPr>
            <w:r w:rsidRPr="00025E96">
              <w:rPr>
                <w:rFonts w:hint="eastAsia"/>
              </w:rPr>
              <w:t>780</w:t>
            </w:r>
            <w:r w:rsidRPr="00025E96">
              <w:rPr>
                <w:rFonts w:hint="eastAsia"/>
              </w:rPr>
              <w:t>—</w:t>
            </w:r>
            <w:r w:rsidRPr="00025E96">
              <w:rPr>
                <w:rFonts w:hint="eastAsia"/>
              </w:rPr>
              <w:t>920</w:t>
            </w:r>
            <w:r w:rsidRPr="00025E96">
              <w:rPr>
                <w:rFonts w:hint="eastAsia"/>
              </w:rPr>
              <w:t>年</w:t>
            </w:r>
          </w:p>
        </w:tc>
        <w:tc>
          <w:tcPr>
            <w:tcW w:w="1283" w:type="dxa"/>
          </w:tcPr>
          <w:p w14:paraId="3BA79AE8" w14:textId="77777777" w:rsidR="00BC058B" w:rsidRPr="00025E96" w:rsidRDefault="00BC058B" w:rsidP="00527127">
            <w:pPr>
              <w:spacing w:line="360" w:lineRule="auto"/>
              <w:jc w:val="center"/>
            </w:pPr>
            <w:r w:rsidRPr="00025E96">
              <w:rPr>
                <w:rFonts w:hint="eastAsia"/>
              </w:rPr>
              <w:t>寒冷期</w:t>
            </w:r>
          </w:p>
        </w:tc>
        <w:tc>
          <w:tcPr>
            <w:tcW w:w="2661" w:type="dxa"/>
          </w:tcPr>
          <w:p w14:paraId="27EE9A2A"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0</w:t>
            </w:r>
            <w:r w:rsidRPr="00025E96">
              <w:rPr>
                <w:rFonts w:hint="eastAsia"/>
              </w:rPr>
              <w:t>．</w:t>
            </w:r>
            <w:r w:rsidRPr="00025E96">
              <w:rPr>
                <w:rFonts w:hint="eastAsia"/>
              </w:rPr>
              <w:t>5</w:t>
            </w:r>
            <w:r w:rsidRPr="00025E96">
              <w:t>℃</w:t>
            </w:r>
          </w:p>
        </w:tc>
        <w:tc>
          <w:tcPr>
            <w:tcW w:w="3537" w:type="dxa"/>
          </w:tcPr>
          <w:p w14:paraId="079CF59C"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7</w:t>
            </w:r>
            <w:r w:rsidRPr="00025E96">
              <w:rPr>
                <w:rFonts w:hint="eastAsia"/>
              </w:rPr>
              <w:t>．</w:t>
            </w:r>
            <w:r w:rsidRPr="00025E96">
              <w:rPr>
                <w:rFonts w:hint="eastAsia"/>
              </w:rPr>
              <w:t>5</w:t>
            </w:r>
          </w:p>
        </w:tc>
      </w:tr>
      <w:tr w:rsidR="00BC058B" w14:paraId="7DF67E88" w14:textId="77777777" w:rsidTr="00BC058B">
        <w:trPr>
          <w:trHeight w:val="527"/>
        </w:trPr>
        <w:tc>
          <w:tcPr>
            <w:tcW w:w="1774" w:type="dxa"/>
          </w:tcPr>
          <w:p w14:paraId="75ED3F60" w14:textId="77777777" w:rsidR="00BC058B" w:rsidRPr="00025E96" w:rsidRDefault="00BC058B" w:rsidP="00527127">
            <w:pPr>
              <w:spacing w:line="360" w:lineRule="auto"/>
              <w:jc w:val="center"/>
            </w:pPr>
            <w:r w:rsidRPr="00025E96">
              <w:rPr>
                <w:rFonts w:hint="eastAsia"/>
              </w:rPr>
              <w:t>930</w:t>
            </w:r>
            <w:r w:rsidRPr="00025E96">
              <w:rPr>
                <w:rFonts w:hint="eastAsia"/>
              </w:rPr>
              <w:t>—</w:t>
            </w:r>
            <w:r w:rsidRPr="00025E96">
              <w:rPr>
                <w:rFonts w:hint="eastAsia"/>
              </w:rPr>
              <w:t>1310</w:t>
            </w:r>
            <w:r w:rsidRPr="00025E96">
              <w:rPr>
                <w:rFonts w:hint="eastAsia"/>
              </w:rPr>
              <w:t>年</w:t>
            </w:r>
          </w:p>
        </w:tc>
        <w:tc>
          <w:tcPr>
            <w:tcW w:w="1283" w:type="dxa"/>
          </w:tcPr>
          <w:p w14:paraId="29A52C74" w14:textId="77777777" w:rsidR="00BC058B" w:rsidRPr="00025E96" w:rsidRDefault="00BC058B" w:rsidP="00527127">
            <w:pPr>
              <w:spacing w:line="360" w:lineRule="auto"/>
              <w:jc w:val="center"/>
            </w:pPr>
            <w:r w:rsidRPr="00025E96">
              <w:rPr>
                <w:rFonts w:hint="eastAsia"/>
              </w:rPr>
              <w:t>温暖期</w:t>
            </w:r>
          </w:p>
        </w:tc>
        <w:tc>
          <w:tcPr>
            <w:tcW w:w="2661" w:type="dxa"/>
          </w:tcPr>
          <w:p w14:paraId="40A72B3E"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0</w:t>
            </w:r>
            <w:r w:rsidRPr="00025E96">
              <w:rPr>
                <w:rFonts w:hint="eastAsia"/>
              </w:rPr>
              <w:t>．</w:t>
            </w:r>
            <w:r w:rsidRPr="00025E96">
              <w:rPr>
                <w:rFonts w:hint="eastAsia"/>
              </w:rPr>
              <w:t>1</w:t>
            </w:r>
            <w:r w:rsidRPr="00025E96">
              <w:t>8℃</w:t>
            </w:r>
          </w:p>
        </w:tc>
        <w:tc>
          <w:tcPr>
            <w:tcW w:w="3537" w:type="dxa"/>
          </w:tcPr>
          <w:p w14:paraId="6832BFD7"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9</w:t>
            </w:r>
            <w:r w:rsidRPr="00025E96">
              <w:rPr>
                <w:rFonts w:hint="eastAsia"/>
              </w:rPr>
              <w:t>．</w:t>
            </w:r>
            <w:r w:rsidRPr="00025E96">
              <w:rPr>
                <w:rFonts w:hint="eastAsia"/>
              </w:rPr>
              <w:t>4</w:t>
            </w:r>
          </w:p>
        </w:tc>
      </w:tr>
      <w:tr w:rsidR="00BC058B" w14:paraId="0EE46F5E" w14:textId="77777777" w:rsidTr="00BC058B">
        <w:trPr>
          <w:trHeight w:val="385"/>
        </w:trPr>
        <w:tc>
          <w:tcPr>
            <w:tcW w:w="1774" w:type="dxa"/>
          </w:tcPr>
          <w:p w14:paraId="74612908" w14:textId="77777777" w:rsidR="00BC058B" w:rsidRPr="00025E96" w:rsidRDefault="00BC058B" w:rsidP="00527127">
            <w:pPr>
              <w:spacing w:line="360" w:lineRule="auto"/>
              <w:jc w:val="center"/>
            </w:pPr>
            <w:r w:rsidRPr="00025E96">
              <w:rPr>
                <w:rFonts w:hint="eastAsia"/>
              </w:rPr>
              <w:t>1320</w:t>
            </w:r>
            <w:r w:rsidRPr="00025E96">
              <w:rPr>
                <w:rFonts w:hint="eastAsia"/>
              </w:rPr>
              <w:t>—</w:t>
            </w:r>
            <w:r w:rsidRPr="00025E96">
              <w:rPr>
                <w:rFonts w:hint="eastAsia"/>
              </w:rPr>
              <w:t>1910</w:t>
            </w:r>
            <w:r w:rsidRPr="00025E96">
              <w:rPr>
                <w:rFonts w:hint="eastAsia"/>
              </w:rPr>
              <w:t>年</w:t>
            </w:r>
          </w:p>
        </w:tc>
        <w:tc>
          <w:tcPr>
            <w:tcW w:w="1283" w:type="dxa"/>
          </w:tcPr>
          <w:p w14:paraId="4E6FFB09" w14:textId="77777777" w:rsidR="00BC058B" w:rsidRPr="00025E96" w:rsidRDefault="00BC058B" w:rsidP="00527127">
            <w:pPr>
              <w:spacing w:line="360" w:lineRule="auto"/>
              <w:jc w:val="center"/>
            </w:pPr>
            <w:r w:rsidRPr="00025E96">
              <w:rPr>
                <w:rFonts w:hint="eastAsia"/>
              </w:rPr>
              <w:t>寒冷期</w:t>
            </w:r>
          </w:p>
        </w:tc>
        <w:tc>
          <w:tcPr>
            <w:tcW w:w="2661" w:type="dxa"/>
          </w:tcPr>
          <w:p w14:paraId="38FE6E19"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0</w:t>
            </w:r>
            <w:r w:rsidRPr="00025E96">
              <w:rPr>
                <w:rFonts w:hint="eastAsia"/>
              </w:rPr>
              <w:t>．</w:t>
            </w:r>
            <w:r w:rsidRPr="00025E96">
              <w:rPr>
                <w:rFonts w:hint="eastAsia"/>
              </w:rPr>
              <w:t>39</w:t>
            </w:r>
            <w:r w:rsidRPr="00025E96">
              <w:t>℃</w:t>
            </w:r>
          </w:p>
        </w:tc>
        <w:tc>
          <w:tcPr>
            <w:tcW w:w="3537" w:type="dxa"/>
          </w:tcPr>
          <w:p w14:paraId="13D28928" w14:textId="77777777" w:rsidR="00BC058B" w:rsidRPr="00025E96" w:rsidRDefault="00BC058B" w:rsidP="00527127">
            <w:pPr>
              <w:spacing w:line="360" w:lineRule="auto"/>
              <w:jc w:val="center"/>
            </w:pPr>
            <w:r w:rsidRPr="009276D8">
              <w:rPr>
                <w:rFonts w:ascii="宋体" w:hAnsi="宋体" w:hint="eastAsia"/>
              </w:rPr>
              <w:t>+</w:t>
            </w:r>
            <w:r w:rsidRPr="00025E96">
              <w:rPr>
                <w:rFonts w:hint="eastAsia"/>
              </w:rPr>
              <w:t>16</w:t>
            </w:r>
            <w:r w:rsidRPr="00025E96">
              <w:rPr>
                <w:rFonts w:hint="eastAsia"/>
              </w:rPr>
              <w:t>．</w:t>
            </w:r>
            <w:r w:rsidRPr="00025E96">
              <w:rPr>
                <w:rFonts w:hint="eastAsia"/>
              </w:rPr>
              <w:t>0</w:t>
            </w:r>
          </w:p>
        </w:tc>
      </w:tr>
    </w:tbl>
    <w:p w14:paraId="6C912696" w14:textId="77777777" w:rsidR="00BC058B" w:rsidRDefault="00BC058B" w:rsidP="00BC058B">
      <w:pPr>
        <w:spacing w:line="360" w:lineRule="auto"/>
        <w:ind w:firstLineChars="200" w:firstLine="420"/>
      </w:pPr>
      <w:r>
        <w:rPr>
          <w:rFonts w:hint="eastAsia"/>
        </w:rPr>
        <w:t>A</w:t>
      </w:r>
      <w:r>
        <w:rPr>
          <w:rFonts w:hint="eastAsia"/>
        </w:rPr>
        <w:t>．气候变化决定了封建王朝兴衰</w:t>
      </w:r>
      <w:r>
        <w:rPr>
          <w:rFonts w:hint="eastAsia"/>
        </w:rPr>
        <w:t xml:space="preserve">         B</w:t>
      </w:r>
      <w:r>
        <w:rPr>
          <w:rFonts w:hint="eastAsia"/>
        </w:rPr>
        <w:t>．温暖期没有出现北方民族大规模南侵</w:t>
      </w:r>
    </w:p>
    <w:p w14:paraId="17824699" w14:textId="77777777" w:rsidR="00BC058B" w:rsidRDefault="00BC058B" w:rsidP="00BC058B">
      <w:pPr>
        <w:spacing w:line="360" w:lineRule="auto"/>
        <w:ind w:firstLineChars="200" w:firstLine="420"/>
      </w:pPr>
      <w:r>
        <w:rPr>
          <w:rFonts w:hint="eastAsia"/>
        </w:rPr>
        <w:t>C</w:t>
      </w:r>
      <w:r>
        <w:rPr>
          <w:rFonts w:hint="eastAsia"/>
        </w:rPr>
        <w:t>．粮食产量增长均出现于温暖期</w:t>
      </w:r>
      <w:r>
        <w:rPr>
          <w:rFonts w:hint="eastAsia"/>
        </w:rPr>
        <w:t xml:space="preserve">         D</w:t>
      </w:r>
      <w:r>
        <w:rPr>
          <w:rFonts w:hint="eastAsia"/>
        </w:rPr>
        <w:t>．世界形势变迁影响粮食产量变化趋向</w:t>
      </w:r>
    </w:p>
    <w:p w14:paraId="7BDB2A07" w14:textId="77777777" w:rsidR="00BC058B" w:rsidRDefault="00BC058B" w:rsidP="00BC058B">
      <w:pPr>
        <w:spacing w:line="360" w:lineRule="auto"/>
        <w:ind w:leftChars="50" w:left="420" w:hangingChars="150" w:hanging="315"/>
      </w:pPr>
      <w:r>
        <w:rPr>
          <w:rFonts w:hint="eastAsia"/>
        </w:rPr>
        <w:t>6</w:t>
      </w:r>
      <w:r>
        <w:rPr>
          <w:rFonts w:hint="eastAsia"/>
        </w:rPr>
        <w:t>．由于清政府长期奉行“安内重于防外”的方针，鸦片战争打响后沿海要地兵微将寡，无力抵御外侵；甚至当中国人民自发地抗击侵略者时，清政府不仅不加支持反而横加干涉和破坏。这说明当时</w:t>
      </w:r>
    </w:p>
    <w:p w14:paraId="21E85591" w14:textId="77777777" w:rsidR="00BC058B" w:rsidRDefault="00BC058B" w:rsidP="00BC058B">
      <w:pPr>
        <w:spacing w:line="360" w:lineRule="auto"/>
        <w:ind w:firstLineChars="200" w:firstLine="420"/>
      </w:pPr>
      <w:r>
        <w:rPr>
          <w:rFonts w:hint="eastAsia"/>
        </w:rPr>
        <w:t>A</w:t>
      </w:r>
      <w:r>
        <w:rPr>
          <w:rFonts w:hint="eastAsia"/>
        </w:rPr>
        <w:t>．清政府的国家治理理念落后于时代潮流</w:t>
      </w:r>
      <w:r>
        <w:rPr>
          <w:rFonts w:hint="eastAsia"/>
        </w:rPr>
        <w:t xml:space="preserve"> B</w:t>
      </w:r>
      <w:r>
        <w:rPr>
          <w:rFonts w:hint="eastAsia"/>
        </w:rPr>
        <w:t>．政府的腐败影响了战争的结局</w:t>
      </w:r>
    </w:p>
    <w:p w14:paraId="69275B70" w14:textId="77777777" w:rsidR="00BC058B" w:rsidRDefault="00BC058B" w:rsidP="00BC058B">
      <w:pPr>
        <w:spacing w:line="360" w:lineRule="auto"/>
        <w:ind w:firstLineChars="200" w:firstLine="420"/>
      </w:pPr>
      <w:r>
        <w:rPr>
          <w:rFonts w:hint="eastAsia"/>
        </w:rPr>
        <w:t>C</w:t>
      </w:r>
      <w:r>
        <w:rPr>
          <w:rFonts w:hint="eastAsia"/>
        </w:rPr>
        <w:t>．战略战术的落后是战争失败的主要原因</w:t>
      </w:r>
      <w:r>
        <w:rPr>
          <w:rFonts w:hint="eastAsia"/>
        </w:rPr>
        <w:t xml:space="preserve"> D</w:t>
      </w:r>
      <w:r>
        <w:rPr>
          <w:rFonts w:hint="eastAsia"/>
        </w:rPr>
        <w:t>．普通民众成为抗击侵略的主力</w:t>
      </w:r>
    </w:p>
    <w:p w14:paraId="25EBC7A2" w14:textId="77777777" w:rsidR="00BC058B" w:rsidRDefault="00BC058B" w:rsidP="00BC058B">
      <w:pPr>
        <w:spacing w:line="360" w:lineRule="auto"/>
        <w:ind w:leftChars="50" w:left="420" w:hangingChars="150" w:hanging="315"/>
      </w:pPr>
      <w:r>
        <w:rPr>
          <w:rFonts w:hint="eastAsia"/>
        </w:rPr>
        <w:t>7</w:t>
      </w:r>
      <w:r>
        <w:rPr>
          <w:rFonts w:hint="eastAsia"/>
        </w:rPr>
        <w:t>．有学者指出，“五四新文化运动”对知识精英的思想解放起了重大作用，但只要认真考察“五四”后一般民众的知识、思想、信仰及日常生活就会有新的发现。由此可知新文化运动</w:t>
      </w:r>
    </w:p>
    <w:p w14:paraId="61565390" w14:textId="77777777" w:rsidR="00BC058B" w:rsidRDefault="00BC058B" w:rsidP="00BC058B">
      <w:pPr>
        <w:spacing w:line="360" w:lineRule="auto"/>
        <w:ind w:firstLineChars="200" w:firstLine="420"/>
      </w:pPr>
      <w:r>
        <w:rPr>
          <w:rFonts w:hint="eastAsia"/>
        </w:rPr>
        <w:t>A</w:t>
      </w:r>
      <w:r>
        <w:rPr>
          <w:rFonts w:hint="eastAsia"/>
        </w:rPr>
        <w:t>．对民众的思想启蒙程度不够</w:t>
      </w:r>
      <w:r>
        <w:rPr>
          <w:rFonts w:hint="eastAsia"/>
        </w:rPr>
        <w:t xml:space="preserve">           B</w:t>
      </w:r>
      <w:r>
        <w:rPr>
          <w:rFonts w:hint="eastAsia"/>
        </w:rPr>
        <w:t>．对传统儒学的批判存在妥协</w:t>
      </w:r>
    </w:p>
    <w:p w14:paraId="47D0A09E" w14:textId="77777777" w:rsidR="00BC058B" w:rsidRDefault="00BC058B" w:rsidP="00BC058B">
      <w:pPr>
        <w:spacing w:line="360" w:lineRule="auto"/>
        <w:ind w:firstLineChars="200" w:firstLine="420"/>
      </w:pPr>
      <w:r>
        <w:rPr>
          <w:rFonts w:hint="eastAsia"/>
        </w:rPr>
        <w:t>C</w:t>
      </w:r>
      <w:r>
        <w:rPr>
          <w:rFonts w:hint="eastAsia"/>
        </w:rPr>
        <w:t>．对东西方文化存在绝对化倾向</w:t>
      </w:r>
      <w:r>
        <w:rPr>
          <w:rFonts w:hint="eastAsia"/>
        </w:rPr>
        <w:t xml:space="preserve">         D</w:t>
      </w:r>
      <w:r>
        <w:rPr>
          <w:rFonts w:hint="eastAsia"/>
        </w:rPr>
        <w:t>．没有对平民大众产生影响</w:t>
      </w:r>
    </w:p>
    <w:p w14:paraId="29AE970E" w14:textId="77777777" w:rsidR="00BC058B" w:rsidRDefault="00BC058B" w:rsidP="00BC058B">
      <w:pPr>
        <w:spacing w:line="360" w:lineRule="auto"/>
        <w:ind w:firstLineChars="50" w:firstLine="105"/>
      </w:pPr>
      <w:r>
        <w:rPr>
          <w:rFonts w:hint="eastAsia"/>
        </w:rPr>
        <w:t>8</w:t>
      </w:r>
      <w:r>
        <w:rPr>
          <w:rFonts w:hint="eastAsia"/>
        </w:rPr>
        <w:t>．与图</w:t>
      </w:r>
      <w:r>
        <w:rPr>
          <w:rFonts w:hint="eastAsia"/>
        </w:rPr>
        <w:t>1</w:t>
      </w:r>
      <w:r>
        <w:rPr>
          <w:rFonts w:hint="eastAsia"/>
        </w:rPr>
        <w:t>漫画直接相关的历史事件是</w:t>
      </w:r>
    </w:p>
    <w:p w14:paraId="29E5BCC5" w14:textId="6FA5CE6E" w:rsidR="00BC058B" w:rsidRDefault="00BC058B" w:rsidP="00BC058B">
      <w:pPr>
        <w:spacing w:line="360" w:lineRule="auto"/>
        <w:ind w:firstLineChars="50" w:firstLine="105"/>
        <w:jc w:val="center"/>
      </w:pPr>
      <w:r>
        <w:rPr>
          <w:rFonts w:hint="eastAsia"/>
          <w:noProof/>
        </w:rPr>
        <w:drawing>
          <wp:inline distT="0" distB="0" distL="0" distR="0" wp14:anchorId="75DB34C9" wp14:editId="1FE0017D">
            <wp:extent cx="2609850" cy="1879600"/>
            <wp:effectExtent l="0" t="0" r="0" b="0"/>
            <wp:docPr id="21" name="图片 2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lum bright="6000"/>
                      <a:extLst>
                        <a:ext uri="{28A0092B-C50C-407E-A947-70E740481C1C}">
                          <a14:useLocalDpi xmlns:a14="http://schemas.microsoft.com/office/drawing/2010/main" val="0"/>
                        </a:ext>
                      </a:extLst>
                    </a:blip>
                    <a:srcRect/>
                    <a:stretch>
                      <a:fillRect/>
                    </a:stretch>
                  </pic:blipFill>
                  <pic:spPr bwMode="auto">
                    <a:xfrm>
                      <a:off x="0" y="0"/>
                      <a:ext cx="2609850" cy="1879600"/>
                    </a:xfrm>
                    <a:prstGeom prst="rect">
                      <a:avLst/>
                    </a:prstGeom>
                    <a:noFill/>
                    <a:ln>
                      <a:noFill/>
                    </a:ln>
                  </pic:spPr>
                </pic:pic>
              </a:graphicData>
            </a:graphic>
          </wp:inline>
        </w:drawing>
      </w:r>
    </w:p>
    <w:p w14:paraId="6D878C62" w14:textId="77777777" w:rsidR="00BC058B" w:rsidRDefault="00BC058B" w:rsidP="00BC058B">
      <w:pPr>
        <w:spacing w:line="360" w:lineRule="auto"/>
        <w:ind w:firstLineChars="50" w:firstLine="105"/>
        <w:jc w:val="center"/>
      </w:pPr>
      <w:r>
        <w:rPr>
          <w:rFonts w:hint="eastAsia"/>
        </w:rPr>
        <w:t>图</w:t>
      </w:r>
      <w:r>
        <w:rPr>
          <w:rFonts w:hint="eastAsia"/>
        </w:rPr>
        <w:t>1</w:t>
      </w:r>
    </w:p>
    <w:p w14:paraId="04217BFF" w14:textId="77777777" w:rsidR="00BC058B" w:rsidRDefault="00BC058B" w:rsidP="00BC058B">
      <w:pPr>
        <w:spacing w:line="360" w:lineRule="auto"/>
        <w:ind w:firstLineChars="200" w:firstLine="420"/>
      </w:pPr>
      <w:r>
        <w:rPr>
          <w:rFonts w:hint="eastAsia"/>
        </w:rPr>
        <w:t>A</w:t>
      </w:r>
      <w:r>
        <w:rPr>
          <w:rFonts w:hint="eastAsia"/>
        </w:rPr>
        <w:t>．大革命中北伐军胜利进军</w:t>
      </w:r>
      <w:r>
        <w:rPr>
          <w:rFonts w:hint="eastAsia"/>
        </w:rPr>
        <w:t xml:space="preserve">             B</w:t>
      </w:r>
      <w:r>
        <w:rPr>
          <w:rFonts w:hint="eastAsia"/>
        </w:rPr>
        <w:t>．国民党军队对红军的围剿</w:t>
      </w:r>
    </w:p>
    <w:p w14:paraId="139EAACC" w14:textId="77777777" w:rsidR="00BC058B" w:rsidRDefault="00BC058B" w:rsidP="00BC058B">
      <w:pPr>
        <w:spacing w:line="360" w:lineRule="auto"/>
        <w:ind w:firstLineChars="200" w:firstLine="420"/>
      </w:pPr>
      <w:r>
        <w:rPr>
          <w:rFonts w:hint="eastAsia"/>
        </w:rPr>
        <w:t>C</w:t>
      </w:r>
      <w:r>
        <w:rPr>
          <w:rFonts w:hint="eastAsia"/>
        </w:rPr>
        <w:t>．中共抗日武装力量的增长</w:t>
      </w:r>
      <w:r>
        <w:rPr>
          <w:rFonts w:hint="eastAsia"/>
        </w:rPr>
        <w:t xml:space="preserve">             D</w:t>
      </w:r>
      <w:r>
        <w:rPr>
          <w:rFonts w:hint="eastAsia"/>
        </w:rPr>
        <w:t>．东北抗日联军的发展壮大</w:t>
      </w:r>
    </w:p>
    <w:p w14:paraId="490B20B0" w14:textId="77777777" w:rsidR="00BC058B" w:rsidRDefault="00BC058B" w:rsidP="00BC058B">
      <w:pPr>
        <w:spacing w:line="360" w:lineRule="auto"/>
        <w:ind w:firstLineChars="50" w:firstLine="105"/>
      </w:pPr>
      <w:r>
        <w:rPr>
          <w:rFonts w:hint="eastAsia"/>
        </w:rPr>
        <w:t>9</w:t>
      </w:r>
      <w:r>
        <w:rPr>
          <w:rFonts w:hint="eastAsia"/>
        </w:rPr>
        <w:t>．表</w:t>
      </w:r>
      <w:r>
        <w:rPr>
          <w:rFonts w:hint="eastAsia"/>
        </w:rPr>
        <w:t>3</w:t>
      </w:r>
      <w:r>
        <w:rPr>
          <w:rFonts w:hint="eastAsia"/>
        </w:rPr>
        <w:t>是发生于</w:t>
      </w:r>
      <w:r>
        <w:rPr>
          <w:rFonts w:hint="eastAsia"/>
        </w:rPr>
        <w:t>1927</w:t>
      </w:r>
      <w:r>
        <w:rPr>
          <w:rFonts w:hint="eastAsia"/>
        </w:rPr>
        <w:t>—</w:t>
      </w:r>
      <w:r>
        <w:rPr>
          <w:rFonts w:hint="eastAsia"/>
        </w:rPr>
        <w:t>1937</w:t>
      </w:r>
      <w:r>
        <w:rPr>
          <w:rFonts w:hint="eastAsia"/>
        </w:rPr>
        <w:t>年间的部分重大事件，上述事件的出现反映了</w:t>
      </w:r>
    </w:p>
    <w:p w14:paraId="4AF1CBD7" w14:textId="77777777" w:rsidR="00BC058B" w:rsidRDefault="00BC058B" w:rsidP="00BC058B">
      <w:pPr>
        <w:spacing w:line="360" w:lineRule="auto"/>
        <w:ind w:firstLineChars="50" w:firstLine="105"/>
        <w:jc w:val="center"/>
      </w:pPr>
      <w:r>
        <w:rPr>
          <w:rFonts w:hint="eastAsia"/>
        </w:rPr>
        <w:t>表</w:t>
      </w:r>
      <w:r>
        <w:rPr>
          <w:rFonts w:hint="eastAsia"/>
        </w:rPr>
        <w:t>3</w:t>
      </w:r>
    </w:p>
    <w:tbl>
      <w:tblPr>
        <w:tblStyle w:val="aa"/>
        <w:tblW w:w="0" w:type="auto"/>
        <w:jc w:val="center"/>
        <w:tblLook w:val="01E0" w:firstRow="1" w:lastRow="1" w:firstColumn="1" w:lastColumn="1" w:noHBand="0" w:noVBand="0"/>
      </w:tblPr>
      <w:tblGrid>
        <w:gridCol w:w="816"/>
        <w:gridCol w:w="5952"/>
      </w:tblGrid>
      <w:tr w:rsidR="00BC058B" w14:paraId="2C9CAEC6" w14:textId="77777777" w:rsidTr="00527127">
        <w:trPr>
          <w:jc w:val="center"/>
        </w:trPr>
        <w:tc>
          <w:tcPr>
            <w:tcW w:w="816" w:type="dxa"/>
            <w:vAlign w:val="center"/>
          </w:tcPr>
          <w:p w14:paraId="3925D105" w14:textId="77777777" w:rsidR="00BC058B" w:rsidRPr="00927C52" w:rsidRDefault="00BC058B" w:rsidP="00527127">
            <w:pPr>
              <w:spacing w:line="360" w:lineRule="auto"/>
              <w:jc w:val="center"/>
            </w:pPr>
            <w:r w:rsidRPr="00927C52">
              <w:rPr>
                <w:rFonts w:hint="eastAsia"/>
              </w:rPr>
              <w:t>金融</w:t>
            </w:r>
          </w:p>
        </w:tc>
        <w:tc>
          <w:tcPr>
            <w:tcW w:w="5952" w:type="dxa"/>
          </w:tcPr>
          <w:p w14:paraId="7AD08574" w14:textId="77777777" w:rsidR="00BC058B" w:rsidRPr="00927C52" w:rsidRDefault="00BC058B" w:rsidP="00527127">
            <w:pPr>
              <w:spacing w:line="360" w:lineRule="auto"/>
            </w:pPr>
            <w:r w:rsidRPr="00927C52">
              <w:rPr>
                <w:rFonts w:hint="eastAsia"/>
              </w:rPr>
              <w:t>“废两改元”用银元代替银两；白银国有化，发行法币。</w:t>
            </w:r>
          </w:p>
        </w:tc>
      </w:tr>
      <w:tr w:rsidR="00BC058B" w14:paraId="263F33BC" w14:textId="77777777" w:rsidTr="00527127">
        <w:trPr>
          <w:jc w:val="center"/>
        </w:trPr>
        <w:tc>
          <w:tcPr>
            <w:tcW w:w="816" w:type="dxa"/>
            <w:vAlign w:val="center"/>
          </w:tcPr>
          <w:p w14:paraId="11E9B0AF" w14:textId="77777777" w:rsidR="00BC058B" w:rsidRPr="00927C52" w:rsidRDefault="00BC058B" w:rsidP="00527127">
            <w:pPr>
              <w:spacing w:line="360" w:lineRule="auto"/>
              <w:jc w:val="center"/>
            </w:pPr>
            <w:r w:rsidRPr="00927C52">
              <w:rPr>
                <w:rFonts w:hint="eastAsia"/>
              </w:rPr>
              <w:t>外交</w:t>
            </w:r>
          </w:p>
        </w:tc>
        <w:tc>
          <w:tcPr>
            <w:tcW w:w="5952" w:type="dxa"/>
          </w:tcPr>
          <w:p w14:paraId="4D2BD961" w14:textId="77777777" w:rsidR="00BC058B" w:rsidRPr="00927C52" w:rsidRDefault="00BC058B" w:rsidP="00527127">
            <w:pPr>
              <w:spacing w:line="360" w:lineRule="auto"/>
            </w:pPr>
            <w:r w:rsidRPr="00927C52">
              <w:rPr>
                <w:rFonts w:hint="eastAsia"/>
              </w:rPr>
              <w:t>业已过期的条约和协议将由新的条约和协议取代；尚未过期的条约和协议将根据法律程序予以废除或重新签订。</w:t>
            </w:r>
          </w:p>
        </w:tc>
      </w:tr>
      <w:tr w:rsidR="00BC058B" w14:paraId="626AC83B" w14:textId="77777777" w:rsidTr="00527127">
        <w:trPr>
          <w:jc w:val="center"/>
        </w:trPr>
        <w:tc>
          <w:tcPr>
            <w:tcW w:w="816" w:type="dxa"/>
            <w:vAlign w:val="center"/>
          </w:tcPr>
          <w:p w14:paraId="61B07070" w14:textId="77777777" w:rsidR="00BC058B" w:rsidRPr="00927C52" w:rsidRDefault="00BC058B" w:rsidP="00527127">
            <w:pPr>
              <w:spacing w:line="360" w:lineRule="auto"/>
              <w:jc w:val="center"/>
            </w:pPr>
            <w:r w:rsidRPr="00927C52">
              <w:rPr>
                <w:rFonts w:hint="eastAsia"/>
              </w:rPr>
              <w:t>工业</w:t>
            </w:r>
          </w:p>
        </w:tc>
        <w:tc>
          <w:tcPr>
            <w:tcW w:w="5952" w:type="dxa"/>
          </w:tcPr>
          <w:p w14:paraId="48D65AEB" w14:textId="77777777" w:rsidR="00BC058B" w:rsidRPr="00927C52" w:rsidRDefault="00BC058B" w:rsidP="00527127">
            <w:pPr>
              <w:spacing w:line="360" w:lineRule="auto"/>
            </w:pPr>
            <w:r w:rsidRPr="00927C52">
              <w:rPr>
                <w:rFonts w:hint="eastAsia"/>
              </w:rPr>
              <w:t>工业设备进口总计达五亿元，达到历史最高水平。</w:t>
            </w:r>
          </w:p>
        </w:tc>
      </w:tr>
    </w:tbl>
    <w:p w14:paraId="359057A0" w14:textId="77777777" w:rsidR="00BC058B" w:rsidRDefault="00BC058B" w:rsidP="00BC058B">
      <w:pPr>
        <w:spacing w:line="360" w:lineRule="auto"/>
        <w:ind w:firstLineChars="200" w:firstLine="420"/>
      </w:pPr>
      <w:r>
        <w:rPr>
          <w:rFonts w:hint="eastAsia"/>
        </w:rPr>
        <w:t>A</w:t>
      </w:r>
      <w:r>
        <w:rPr>
          <w:rFonts w:hint="eastAsia"/>
        </w:rPr>
        <w:t>．中国社会性质发生重大改变</w:t>
      </w:r>
      <w:r>
        <w:rPr>
          <w:rFonts w:hint="eastAsia"/>
        </w:rPr>
        <w:t xml:space="preserve">           B</w:t>
      </w:r>
      <w:r>
        <w:rPr>
          <w:rFonts w:hint="eastAsia"/>
        </w:rPr>
        <w:t>．国民政府基本实现了独立自主</w:t>
      </w:r>
    </w:p>
    <w:p w14:paraId="7D7E66F1" w14:textId="77777777" w:rsidR="00BC058B" w:rsidRDefault="00BC058B" w:rsidP="00BC058B">
      <w:pPr>
        <w:spacing w:line="360" w:lineRule="auto"/>
        <w:ind w:firstLineChars="200" w:firstLine="420"/>
      </w:pPr>
      <w:r>
        <w:rPr>
          <w:rFonts w:hint="eastAsia"/>
        </w:rPr>
        <w:t>C</w:t>
      </w:r>
      <w:r>
        <w:rPr>
          <w:rFonts w:hint="eastAsia"/>
        </w:rPr>
        <w:t>．政府致力于国家建设的愿望</w:t>
      </w:r>
      <w:r>
        <w:rPr>
          <w:rFonts w:hint="eastAsia"/>
        </w:rPr>
        <w:t xml:space="preserve">           D</w:t>
      </w:r>
      <w:r>
        <w:rPr>
          <w:rFonts w:hint="eastAsia"/>
        </w:rPr>
        <w:t>．中国民主政治的条件日益成熟</w:t>
      </w:r>
    </w:p>
    <w:p w14:paraId="7540393D" w14:textId="77777777" w:rsidR="00BC058B" w:rsidRDefault="00BC058B" w:rsidP="00BC058B">
      <w:pPr>
        <w:spacing w:line="360" w:lineRule="auto"/>
      </w:pPr>
      <w:r>
        <w:rPr>
          <w:rFonts w:hint="eastAsia"/>
        </w:rPr>
        <w:t>10</w:t>
      </w:r>
      <w:r>
        <w:rPr>
          <w:rFonts w:hint="eastAsia"/>
        </w:rPr>
        <w:t>．表</w:t>
      </w:r>
      <w:r>
        <w:rPr>
          <w:rFonts w:hint="eastAsia"/>
        </w:rPr>
        <w:t>4</w:t>
      </w:r>
      <w:r>
        <w:rPr>
          <w:rFonts w:hint="eastAsia"/>
        </w:rPr>
        <w:t>是朝鲜战争时期中美两国陆军师编制装备对比表。由此可以推知</w:t>
      </w:r>
    </w:p>
    <w:p w14:paraId="3BE0C595" w14:textId="77777777" w:rsidR="00BC058B" w:rsidRDefault="00BC058B" w:rsidP="00BC058B">
      <w:pPr>
        <w:spacing w:line="360" w:lineRule="auto"/>
        <w:jc w:val="center"/>
      </w:pPr>
      <w:r>
        <w:rPr>
          <w:rFonts w:hint="eastAsia"/>
        </w:rPr>
        <w:t>表</w:t>
      </w:r>
      <w:r>
        <w:rPr>
          <w:rFonts w:hint="eastAsia"/>
        </w:rPr>
        <w:t>4</w:t>
      </w:r>
    </w:p>
    <w:tbl>
      <w:tblPr>
        <w:tblStyle w:val="aa"/>
        <w:tblW w:w="0" w:type="auto"/>
        <w:jc w:val="center"/>
        <w:tblLook w:val="01E0" w:firstRow="1" w:lastRow="1" w:firstColumn="1" w:lastColumn="1" w:noHBand="0" w:noVBand="0"/>
      </w:tblPr>
      <w:tblGrid>
        <w:gridCol w:w="2759"/>
        <w:gridCol w:w="1446"/>
        <w:gridCol w:w="2286"/>
      </w:tblGrid>
      <w:tr w:rsidR="00BC058B" w14:paraId="39E8656A" w14:textId="77777777" w:rsidTr="00527127">
        <w:trPr>
          <w:jc w:val="center"/>
        </w:trPr>
        <w:tc>
          <w:tcPr>
            <w:tcW w:w="2759" w:type="dxa"/>
          </w:tcPr>
          <w:p w14:paraId="3908B8AD" w14:textId="77777777" w:rsidR="00BC058B" w:rsidRPr="00DA5B0D" w:rsidRDefault="00BC058B" w:rsidP="00527127">
            <w:pPr>
              <w:spacing w:line="360" w:lineRule="auto"/>
              <w:jc w:val="center"/>
            </w:pPr>
          </w:p>
        </w:tc>
        <w:tc>
          <w:tcPr>
            <w:tcW w:w="1446" w:type="dxa"/>
          </w:tcPr>
          <w:p w14:paraId="1EA18CA2" w14:textId="77777777" w:rsidR="00BC058B" w:rsidRPr="00DA5B0D" w:rsidRDefault="00BC058B" w:rsidP="00527127">
            <w:pPr>
              <w:spacing w:line="360" w:lineRule="auto"/>
              <w:jc w:val="center"/>
            </w:pPr>
            <w:r w:rsidRPr="00DA5B0D">
              <w:rPr>
                <w:rFonts w:hint="eastAsia"/>
              </w:rPr>
              <w:t>美军陆军师</w:t>
            </w:r>
          </w:p>
        </w:tc>
        <w:tc>
          <w:tcPr>
            <w:tcW w:w="2286" w:type="dxa"/>
          </w:tcPr>
          <w:p w14:paraId="369CD6C7" w14:textId="77777777" w:rsidR="00BC058B" w:rsidRPr="00DA5B0D" w:rsidRDefault="00BC058B" w:rsidP="00527127">
            <w:pPr>
              <w:spacing w:line="360" w:lineRule="auto"/>
              <w:jc w:val="center"/>
            </w:pPr>
            <w:r w:rsidRPr="00DA5B0D">
              <w:rPr>
                <w:rFonts w:hint="eastAsia"/>
              </w:rPr>
              <w:t>志愿军入朝时的编制</w:t>
            </w:r>
          </w:p>
        </w:tc>
      </w:tr>
      <w:tr w:rsidR="00BC058B" w14:paraId="4D71A235" w14:textId="77777777" w:rsidTr="00527127">
        <w:trPr>
          <w:jc w:val="center"/>
        </w:trPr>
        <w:tc>
          <w:tcPr>
            <w:tcW w:w="2759" w:type="dxa"/>
          </w:tcPr>
          <w:p w14:paraId="2387542C" w14:textId="77777777" w:rsidR="00BC058B" w:rsidRPr="00DA5B0D" w:rsidRDefault="00BC058B" w:rsidP="00527127">
            <w:pPr>
              <w:spacing w:line="360" w:lineRule="auto"/>
              <w:jc w:val="center"/>
            </w:pPr>
            <w:r w:rsidRPr="00DA5B0D">
              <w:rPr>
                <w:rFonts w:hint="eastAsia"/>
              </w:rPr>
              <w:t>步兵团</w:t>
            </w:r>
          </w:p>
        </w:tc>
        <w:tc>
          <w:tcPr>
            <w:tcW w:w="1446" w:type="dxa"/>
          </w:tcPr>
          <w:p w14:paraId="19B4EC76" w14:textId="77777777" w:rsidR="00BC058B" w:rsidRPr="00DA5B0D" w:rsidRDefault="00BC058B" w:rsidP="00527127">
            <w:pPr>
              <w:spacing w:line="360" w:lineRule="auto"/>
              <w:jc w:val="center"/>
            </w:pPr>
            <w:r w:rsidRPr="00DA5B0D">
              <w:rPr>
                <w:rFonts w:hint="eastAsia"/>
              </w:rPr>
              <w:t>3</w:t>
            </w:r>
          </w:p>
        </w:tc>
        <w:tc>
          <w:tcPr>
            <w:tcW w:w="2286" w:type="dxa"/>
          </w:tcPr>
          <w:p w14:paraId="4CE0217D" w14:textId="77777777" w:rsidR="00BC058B" w:rsidRPr="00DA5B0D" w:rsidRDefault="00BC058B" w:rsidP="00527127">
            <w:pPr>
              <w:spacing w:line="360" w:lineRule="auto"/>
              <w:jc w:val="center"/>
            </w:pPr>
            <w:r w:rsidRPr="00DA5B0D">
              <w:rPr>
                <w:rFonts w:hint="eastAsia"/>
              </w:rPr>
              <w:t>3</w:t>
            </w:r>
          </w:p>
        </w:tc>
      </w:tr>
      <w:tr w:rsidR="00BC058B" w14:paraId="77B7A68A" w14:textId="77777777" w:rsidTr="00527127">
        <w:trPr>
          <w:jc w:val="center"/>
        </w:trPr>
        <w:tc>
          <w:tcPr>
            <w:tcW w:w="2759" w:type="dxa"/>
          </w:tcPr>
          <w:p w14:paraId="1B68B761" w14:textId="77777777" w:rsidR="00BC058B" w:rsidRPr="00DA5B0D" w:rsidRDefault="00BC058B" w:rsidP="00527127">
            <w:pPr>
              <w:spacing w:line="360" w:lineRule="auto"/>
              <w:jc w:val="center"/>
            </w:pPr>
            <w:r w:rsidRPr="00DA5B0D">
              <w:rPr>
                <w:rFonts w:hint="eastAsia"/>
              </w:rPr>
              <w:t>炮兵营</w:t>
            </w:r>
          </w:p>
        </w:tc>
        <w:tc>
          <w:tcPr>
            <w:tcW w:w="1446" w:type="dxa"/>
          </w:tcPr>
          <w:p w14:paraId="1B4FBBD6" w14:textId="77777777" w:rsidR="00BC058B" w:rsidRPr="00DA5B0D" w:rsidRDefault="00BC058B" w:rsidP="00527127">
            <w:pPr>
              <w:spacing w:line="360" w:lineRule="auto"/>
              <w:jc w:val="center"/>
            </w:pPr>
            <w:r w:rsidRPr="00DA5B0D">
              <w:rPr>
                <w:rFonts w:hint="eastAsia"/>
              </w:rPr>
              <w:t>4</w:t>
            </w:r>
            <w:r w:rsidRPr="00DA5B0D">
              <w:rPr>
                <w:rFonts w:hint="eastAsia"/>
              </w:rPr>
              <w:t>—</w:t>
            </w:r>
            <w:r w:rsidRPr="00DA5B0D">
              <w:rPr>
                <w:rFonts w:hint="eastAsia"/>
              </w:rPr>
              <w:t>5</w:t>
            </w:r>
          </w:p>
        </w:tc>
        <w:tc>
          <w:tcPr>
            <w:tcW w:w="2286" w:type="dxa"/>
          </w:tcPr>
          <w:p w14:paraId="5CE5D20A" w14:textId="77777777" w:rsidR="00BC058B" w:rsidRPr="00DA5B0D" w:rsidRDefault="00BC058B" w:rsidP="00527127">
            <w:pPr>
              <w:spacing w:line="360" w:lineRule="auto"/>
              <w:jc w:val="center"/>
            </w:pPr>
            <w:r w:rsidRPr="00DA5B0D">
              <w:rPr>
                <w:rFonts w:hint="eastAsia"/>
              </w:rPr>
              <w:t>2</w:t>
            </w:r>
          </w:p>
        </w:tc>
      </w:tr>
      <w:tr w:rsidR="00BC058B" w14:paraId="41AF5B81" w14:textId="77777777" w:rsidTr="00527127">
        <w:trPr>
          <w:jc w:val="center"/>
        </w:trPr>
        <w:tc>
          <w:tcPr>
            <w:tcW w:w="2759" w:type="dxa"/>
          </w:tcPr>
          <w:p w14:paraId="5B7D0553" w14:textId="77777777" w:rsidR="00BC058B" w:rsidRPr="00DA5B0D" w:rsidRDefault="00BC058B" w:rsidP="00527127">
            <w:pPr>
              <w:spacing w:line="360" w:lineRule="auto"/>
              <w:jc w:val="center"/>
            </w:pPr>
            <w:r w:rsidRPr="00DA5B0D">
              <w:rPr>
                <w:rFonts w:hint="eastAsia"/>
              </w:rPr>
              <w:t>坦克营</w:t>
            </w:r>
          </w:p>
        </w:tc>
        <w:tc>
          <w:tcPr>
            <w:tcW w:w="1446" w:type="dxa"/>
          </w:tcPr>
          <w:p w14:paraId="66423178" w14:textId="77777777" w:rsidR="00BC058B" w:rsidRPr="00DA5B0D" w:rsidRDefault="00BC058B" w:rsidP="00527127">
            <w:pPr>
              <w:spacing w:line="360" w:lineRule="auto"/>
              <w:jc w:val="center"/>
            </w:pPr>
            <w:r w:rsidRPr="00DA5B0D">
              <w:rPr>
                <w:rFonts w:hint="eastAsia"/>
              </w:rPr>
              <w:t>1</w:t>
            </w:r>
          </w:p>
        </w:tc>
        <w:tc>
          <w:tcPr>
            <w:tcW w:w="2286" w:type="dxa"/>
          </w:tcPr>
          <w:p w14:paraId="1470AD27" w14:textId="77777777" w:rsidR="00BC058B" w:rsidRPr="00DA5B0D" w:rsidRDefault="00BC058B" w:rsidP="00527127">
            <w:pPr>
              <w:spacing w:line="360" w:lineRule="auto"/>
              <w:jc w:val="center"/>
            </w:pPr>
            <w:r w:rsidRPr="00DA5B0D">
              <w:rPr>
                <w:rFonts w:hint="eastAsia"/>
              </w:rPr>
              <w:t>0</w:t>
            </w:r>
          </w:p>
        </w:tc>
      </w:tr>
      <w:tr w:rsidR="00BC058B" w14:paraId="08801943" w14:textId="77777777" w:rsidTr="00527127">
        <w:trPr>
          <w:jc w:val="center"/>
        </w:trPr>
        <w:tc>
          <w:tcPr>
            <w:tcW w:w="2759" w:type="dxa"/>
          </w:tcPr>
          <w:p w14:paraId="7F562F63" w14:textId="77777777" w:rsidR="00BC058B" w:rsidRPr="00DA5B0D" w:rsidRDefault="00BC058B" w:rsidP="00527127">
            <w:pPr>
              <w:spacing w:line="360" w:lineRule="auto"/>
              <w:jc w:val="center"/>
            </w:pPr>
            <w:r w:rsidRPr="00DA5B0D">
              <w:rPr>
                <w:rFonts w:hint="eastAsia"/>
              </w:rPr>
              <w:t>坦克（辆）</w:t>
            </w:r>
          </w:p>
        </w:tc>
        <w:tc>
          <w:tcPr>
            <w:tcW w:w="1446" w:type="dxa"/>
          </w:tcPr>
          <w:p w14:paraId="2864ECC4" w14:textId="77777777" w:rsidR="00BC058B" w:rsidRPr="00DA5B0D" w:rsidRDefault="00BC058B" w:rsidP="00527127">
            <w:pPr>
              <w:spacing w:line="360" w:lineRule="auto"/>
              <w:jc w:val="center"/>
            </w:pPr>
            <w:r w:rsidRPr="00DA5B0D">
              <w:rPr>
                <w:rFonts w:hint="eastAsia"/>
              </w:rPr>
              <w:t>149</w:t>
            </w:r>
          </w:p>
        </w:tc>
        <w:tc>
          <w:tcPr>
            <w:tcW w:w="2286" w:type="dxa"/>
          </w:tcPr>
          <w:p w14:paraId="42DBE229" w14:textId="77777777" w:rsidR="00BC058B" w:rsidRPr="00DA5B0D" w:rsidRDefault="00BC058B" w:rsidP="00527127">
            <w:pPr>
              <w:spacing w:line="360" w:lineRule="auto"/>
              <w:jc w:val="center"/>
            </w:pPr>
            <w:r w:rsidRPr="00DA5B0D">
              <w:rPr>
                <w:rFonts w:hint="eastAsia"/>
              </w:rPr>
              <w:t>0</w:t>
            </w:r>
          </w:p>
        </w:tc>
      </w:tr>
      <w:tr w:rsidR="00BC058B" w14:paraId="5EC207C3" w14:textId="77777777" w:rsidTr="00527127">
        <w:trPr>
          <w:jc w:val="center"/>
        </w:trPr>
        <w:tc>
          <w:tcPr>
            <w:tcW w:w="2759" w:type="dxa"/>
          </w:tcPr>
          <w:p w14:paraId="3555D510" w14:textId="77777777" w:rsidR="00BC058B" w:rsidRPr="00DA5B0D" w:rsidRDefault="00BC058B" w:rsidP="00527127">
            <w:pPr>
              <w:spacing w:line="360" w:lineRule="auto"/>
              <w:jc w:val="center"/>
            </w:pPr>
            <w:r w:rsidRPr="00DA5B0D">
              <w:rPr>
                <w:rFonts w:hint="eastAsia"/>
              </w:rPr>
              <w:t>榴弹炮（门）</w:t>
            </w:r>
          </w:p>
        </w:tc>
        <w:tc>
          <w:tcPr>
            <w:tcW w:w="1446" w:type="dxa"/>
          </w:tcPr>
          <w:p w14:paraId="38DBA9B8" w14:textId="77777777" w:rsidR="00BC058B" w:rsidRPr="00DA5B0D" w:rsidRDefault="00BC058B" w:rsidP="00527127">
            <w:pPr>
              <w:spacing w:line="360" w:lineRule="auto"/>
              <w:jc w:val="center"/>
            </w:pPr>
            <w:r w:rsidRPr="00DA5B0D">
              <w:rPr>
                <w:rFonts w:hint="eastAsia"/>
              </w:rPr>
              <w:t>72</w:t>
            </w:r>
            <w:r w:rsidRPr="00DA5B0D">
              <w:rPr>
                <w:rFonts w:hint="eastAsia"/>
              </w:rPr>
              <w:t>—</w:t>
            </w:r>
            <w:r w:rsidRPr="00DA5B0D">
              <w:rPr>
                <w:rFonts w:hint="eastAsia"/>
              </w:rPr>
              <w:t>84</w:t>
            </w:r>
          </w:p>
        </w:tc>
        <w:tc>
          <w:tcPr>
            <w:tcW w:w="2286" w:type="dxa"/>
          </w:tcPr>
          <w:p w14:paraId="5E0AC8B1" w14:textId="77777777" w:rsidR="00BC058B" w:rsidRPr="00DA5B0D" w:rsidRDefault="00BC058B" w:rsidP="00527127">
            <w:pPr>
              <w:spacing w:line="360" w:lineRule="auto"/>
              <w:jc w:val="center"/>
            </w:pPr>
            <w:r w:rsidRPr="00DA5B0D">
              <w:rPr>
                <w:rFonts w:hint="eastAsia"/>
              </w:rPr>
              <w:t>0</w:t>
            </w:r>
          </w:p>
        </w:tc>
      </w:tr>
      <w:tr w:rsidR="00BC058B" w14:paraId="635F3B3E" w14:textId="77777777" w:rsidTr="00527127">
        <w:trPr>
          <w:jc w:val="center"/>
        </w:trPr>
        <w:tc>
          <w:tcPr>
            <w:tcW w:w="2759" w:type="dxa"/>
          </w:tcPr>
          <w:p w14:paraId="54B0BF65" w14:textId="77777777" w:rsidR="00BC058B" w:rsidRPr="00DA5B0D" w:rsidRDefault="00BC058B" w:rsidP="00527127">
            <w:pPr>
              <w:spacing w:line="360" w:lineRule="auto"/>
              <w:jc w:val="center"/>
            </w:pPr>
            <w:r w:rsidRPr="00DA5B0D">
              <w:rPr>
                <w:rFonts w:hint="eastAsia"/>
              </w:rPr>
              <w:t>无后座力炮（门）</w:t>
            </w:r>
          </w:p>
        </w:tc>
        <w:tc>
          <w:tcPr>
            <w:tcW w:w="1446" w:type="dxa"/>
          </w:tcPr>
          <w:p w14:paraId="1BAB73B0" w14:textId="77777777" w:rsidR="00BC058B" w:rsidRPr="00DA5B0D" w:rsidRDefault="00BC058B" w:rsidP="00527127">
            <w:pPr>
              <w:spacing w:line="360" w:lineRule="auto"/>
              <w:jc w:val="center"/>
            </w:pPr>
            <w:r w:rsidRPr="00DA5B0D">
              <w:rPr>
                <w:rFonts w:hint="eastAsia"/>
              </w:rPr>
              <w:t>120</w:t>
            </w:r>
          </w:p>
        </w:tc>
        <w:tc>
          <w:tcPr>
            <w:tcW w:w="2286" w:type="dxa"/>
          </w:tcPr>
          <w:p w14:paraId="1B81F34B" w14:textId="77777777" w:rsidR="00BC058B" w:rsidRPr="00DA5B0D" w:rsidRDefault="00BC058B" w:rsidP="00527127">
            <w:pPr>
              <w:spacing w:line="360" w:lineRule="auto"/>
              <w:jc w:val="center"/>
            </w:pPr>
            <w:r w:rsidRPr="00DA5B0D">
              <w:rPr>
                <w:rFonts w:hint="eastAsia"/>
              </w:rPr>
              <w:t>0</w:t>
            </w:r>
          </w:p>
        </w:tc>
      </w:tr>
      <w:tr w:rsidR="00BC058B" w14:paraId="73A3C613" w14:textId="77777777" w:rsidTr="00527127">
        <w:trPr>
          <w:jc w:val="center"/>
        </w:trPr>
        <w:tc>
          <w:tcPr>
            <w:tcW w:w="2759" w:type="dxa"/>
          </w:tcPr>
          <w:p w14:paraId="57709FCD" w14:textId="77777777" w:rsidR="00BC058B" w:rsidRPr="00DA5B0D" w:rsidRDefault="00BC058B" w:rsidP="00527127">
            <w:pPr>
              <w:spacing w:line="360" w:lineRule="auto"/>
              <w:jc w:val="center"/>
            </w:pPr>
            <w:r w:rsidRPr="00DA5B0D">
              <w:rPr>
                <w:rFonts w:hint="eastAsia"/>
              </w:rPr>
              <w:t>高射炮（门）</w:t>
            </w:r>
          </w:p>
        </w:tc>
        <w:tc>
          <w:tcPr>
            <w:tcW w:w="1446" w:type="dxa"/>
          </w:tcPr>
          <w:p w14:paraId="16AF52FE" w14:textId="77777777" w:rsidR="00BC058B" w:rsidRPr="00DA5B0D" w:rsidRDefault="00BC058B" w:rsidP="00527127">
            <w:pPr>
              <w:spacing w:line="360" w:lineRule="auto"/>
              <w:jc w:val="center"/>
            </w:pPr>
            <w:r w:rsidRPr="00DA5B0D">
              <w:rPr>
                <w:rFonts w:hint="eastAsia"/>
              </w:rPr>
              <w:t>64</w:t>
            </w:r>
          </w:p>
        </w:tc>
        <w:tc>
          <w:tcPr>
            <w:tcW w:w="2286" w:type="dxa"/>
          </w:tcPr>
          <w:p w14:paraId="5F0F93BE" w14:textId="77777777" w:rsidR="00BC058B" w:rsidRPr="00DA5B0D" w:rsidRDefault="00BC058B" w:rsidP="00527127">
            <w:pPr>
              <w:spacing w:line="360" w:lineRule="auto"/>
              <w:jc w:val="center"/>
            </w:pPr>
            <w:r w:rsidRPr="00DA5B0D">
              <w:rPr>
                <w:rFonts w:hint="eastAsia"/>
              </w:rPr>
              <w:t>0</w:t>
            </w:r>
          </w:p>
        </w:tc>
      </w:tr>
      <w:tr w:rsidR="00BC058B" w14:paraId="71996207" w14:textId="77777777" w:rsidTr="00527127">
        <w:trPr>
          <w:jc w:val="center"/>
        </w:trPr>
        <w:tc>
          <w:tcPr>
            <w:tcW w:w="2759" w:type="dxa"/>
          </w:tcPr>
          <w:p w14:paraId="6CF2AFE0" w14:textId="77777777" w:rsidR="00BC058B" w:rsidRPr="00DA5B0D" w:rsidRDefault="00BC058B" w:rsidP="00527127">
            <w:pPr>
              <w:spacing w:line="360" w:lineRule="auto"/>
              <w:jc w:val="center"/>
            </w:pPr>
            <w:r w:rsidRPr="00DA5B0D">
              <w:rPr>
                <w:rFonts w:hint="eastAsia"/>
              </w:rPr>
              <w:t>70</w:t>
            </w:r>
            <w:r w:rsidRPr="00DA5B0D">
              <w:rPr>
                <w:rFonts w:hint="eastAsia"/>
              </w:rPr>
              <w:t>毫米以上迫击炮（门）</w:t>
            </w:r>
          </w:p>
        </w:tc>
        <w:tc>
          <w:tcPr>
            <w:tcW w:w="1446" w:type="dxa"/>
          </w:tcPr>
          <w:p w14:paraId="355210A6" w14:textId="77777777" w:rsidR="00BC058B" w:rsidRPr="00DA5B0D" w:rsidRDefault="00BC058B" w:rsidP="00527127">
            <w:pPr>
              <w:spacing w:line="360" w:lineRule="auto"/>
              <w:jc w:val="center"/>
            </w:pPr>
            <w:r w:rsidRPr="00DA5B0D">
              <w:rPr>
                <w:rFonts w:hint="eastAsia"/>
              </w:rPr>
              <w:t>76</w:t>
            </w:r>
          </w:p>
        </w:tc>
        <w:tc>
          <w:tcPr>
            <w:tcW w:w="2286" w:type="dxa"/>
          </w:tcPr>
          <w:p w14:paraId="285575EA" w14:textId="77777777" w:rsidR="00BC058B" w:rsidRPr="00DA5B0D" w:rsidRDefault="00BC058B" w:rsidP="00527127">
            <w:pPr>
              <w:spacing w:line="360" w:lineRule="auto"/>
              <w:jc w:val="center"/>
            </w:pPr>
            <w:r w:rsidRPr="00DA5B0D">
              <w:rPr>
                <w:rFonts w:hint="eastAsia"/>
              </w:rPr>
              <w:t>42</w:t>
            </w:r>
          </w:p>
        </w:tc>
      </w:tr>
      <w:tr w:rsidR="00BC058B" w14:paraId="6291DE69" w14:textId="77777777" w:rsidTr="00527127">
        <w:trPr>
          <w:jc w:val="center"/>
        </w:trPr>
        <w:tc>
          <w:tcPr>
            <w:tcW w:w="2759" w:type="dxa"/>
          </w:tcPr>
          <w:p w14:paraId="2452A673" w14:textId="77777777" w:rsidR="00BC058B" w:rsidRPr="00DA5B0D" w:rsidRDefault="00BC058B" w:rsidP="00527127">
            <w:pPr>
              <w:spacing w:line="360" w:lineRule="auto"/>
              <w:jc w:val="center"/>
            </w:pPr>
            <w:r w:rsidRPr="00DA5B0D">
              <w:rPr>
                <w:rFonts w:hint="eastAsia"/>
              </w:rPr>
              <w:t>步兵炮、山炮（门）</w:t>
            </w:r>
          </w:p>
        </w:tc>
        <w:tc>
          <w:tcPr>
            <w:tcW w:w="1446" w:type="dxa"/>
          </w:tcPr>
          <w:p w14:paraId="11C83FA7" w14:textId="77777777" w:rsidR="00BC058B" w:rsidRPr="00DA5B0D" w:rsidRDefault="00BC058B" w:rsidP="00527127">
            <w:pPr>
              <w:spacing w:line="360" w:lineRule="auto"/>
              <w:jc w:val="center"/>
            </w:pPr>
            <w:r w:rsidRPr="00DA5B0D">
              <w:rPr>
                <w:rFonts w:hint="eastAsia"/>
              </w:rPr>
              <w:t>—</w:t>
            </w:r>
          </w:p>
        </w:tc>
        <w:tc>
          <w:tcPr>
            <w:tcW w:w="2286" w:type="dxa"/>
          </w:tcPr>
          <w:p w14:paraId="4A3EB425" w14:textId="77777777" w:rsidR="00BC058B" w:rsidRPr="00DA5B0D" w:rsidRDefault="00BC058B" w:rsidP="00527127">
            <w:pPr>
              <w:spacing w:line="360" w:lineRule="auto"/>
              <w:jc w:val="center"/>
            </w:pPr>
            <w:r w:rsidRPr="00DA5B0D">
              <w:rPr>
                <w:rFonts w:hint="eastAsia"/>
              </w:rPr>
              <w:t>24</w:t>
            </w:r>
          </w:p>
        </w:tc>
      </w:tr>
    </w:tbl>
    <w:p w14:paraId="110E3C5D" w14:textId="77777777" w:rsidR="00BC058B" w:rsidRDefault="00BC058B" w:rsidP="00BC058B">
      <w:pPr>
        <w:spacing w:line="360" w:lineRule="auto"/>
        <w:ind w:firstLineChars="200" w:firstLine="420"/>
      </w:pPr>
      <w:r>
        <w:rPr>
          <w:rFonts w:hint="eastAsia"/>
        </w:rPr>
        <w:t>A</w:t>
      </w:r>
      <w:r>
        <w:rPr>
          <w:rFonts w:hint="eastAsia"/>
        </w:rPr>
        <w:t>．战争胜负由战斗意志决定</w:t>
      </w:r>
      <w:r>
        <w:rPr>
          <w:rFonts w:hint="eastAsia"/>
        </w:rPr>
        <w:t xml:space="preserve">             B</w:t>
      </w:r>
      <w:r>
        <w:rPr>
          <w:rFonts w:hint="eastAsia"/>
        </w:rPr>
        <w:t>．综合国力是影响战果的关键因素</w:t>
      </w:r>
    </w:p>
    <w:p w14:paraId="6A2E6392" w14:textId="77777777" w:rsidR="00BC058B" w:rsidRDefault="00BC058B" w:rsidP="00BC058B">
      <w:pPr>
        <w:spacing w:line="360" w:lineRule="auto"/>
        <w:ind w:firstLineChars="200" w:firstLine="420"/>
      </w:pPr>
      <w:r>
        <w:rPr>
          <w:rFonts w:hint="eastAsia"/>
        </w:rPr>
        <w:t>C</w:t>
      </w:r>
      <w:r>
        <w:rPr>
          <w:rFonts w:hint="eastAsia"/>
        </w:rPr>
        <w:t>．战争结果受到多种因素影响</w:t>
      </w:r>
      <w:r>
        <w:rPr>
          <w:rFonts w:hint="eastAsia"/>
        </w:rPr>
        <w:t xml:space="preserve">           D</w:t>
      </w:r>
      <w:r>
        <w:rPr>
          <w:rFonts w:hint="eastAsia"/>
        </w:rPr>
        <w:t>．武器装备在现代战争中作用不大</w:t>
      </w:r>
    </w:p>
    <w:p w14:paraId="10AEC331" w14:textId="77777777" w:rsidR="00BC058B" w:rsidRDefault="00BC058B" w:rsidP="00BC058B">
      <w:pPr>
        <w:spacing w:line="360" w:lineRule="auto"/>
        <w:ind w:left="420" w:hangingChars="200" w:hanging="420"/>
      </w:pPr>
      <w:r>
        <w:rPr>
          <w:rFonts w:hint="eastAsia"/>
        </w:rPr>
        <w:t>11</w:t>
      </w:r>
      <w:r>
        <w:rPr>
          <w:rFonts w:hint="eastAsia"/>
        </w:rPr>
        <w:t>．工业革命期间，整个英国社会盛行的仍然是妇女应该从属于男人的观念，在家中相夫教子、作“家庭天使”的资产阶级妇女成为各阶层妇女的楷模。而同时期，妇女在纺织业中占了总劳动力的</w:t>
      </w:r>
      <w:r>
        <w:rPr>
          <w:rFonts w:hint="eastAsia"/>
        </w:rPr>
        <w:t>50%</w:t>
      </w:r>
      <w:r>
        <w:rPr>
          <w:rFonts w:hint="eastAsia"/>
        </w:rPr>
        <w:t>。这主要表明当时英国</w:t>
      </w:r>
    </w:p>
    <w:p w14:paraId="1B82D88A" w14:textId="77777777" w:rsidR="00BC058B" w:rsidRDefault="00BC058B" w:rsidP="00BC058B">
      <w:pPr>
        <w:spacing w:line="360" w:lineRule="auto"/>
        <w:ind w:firstLineChars="200" w:firstLine="420"/>
      </w:pPr>
      <w:r>
        <w:rPr>
          <w:rFonts w:hint="eastAsia"/>
        </w:rPr>
        <w:t>A</w:t>
      </w:r>
      <w:r>
        <w:rPr>
          <w:rFonts w:hint="eastAsia"/>
        </w:rPr>
        <w:t>．男尊女卑的观念逐渐淡化</w:t>
      </w:r>
      <w:r>
        <w:rPr>
          <w:rFonts w:hint="eastAsia"/>
        </w:rPr>
        <w:t xml:space="preserve">             B</w:t>
      </w:r>
      <w:r>
        <w:rPr>
          <w:rFonts w:hint="eastAsia"/>
        </w:rPr>
        <w:t>．阶级出身极大影响妇女生活的状况</w:t>
      </w:r>
    </w:p>
    <w:p w14:paraId="05B9E048" w14:textId="77777777" w:rsidR="00BC058B" w:rsidRDefault="00BC058B" w:rsidP="00BC058B">
      <w:pPr>
        <w:spacing w:line="360" w:lineRule="auto"/>
        <w:ind w:firstLineChars="200" w:firstLine="420"/>
      </w:pPr>
      <w:r>
        <w:rPr>
          <w:rFonts w:hint="eastAsia"/>
        </w:rPr>
        <w:t>C</w:t>
      </w:r>
      <w:r>
        <w:rPr>
          <w:rFonts w:hint="eastAsia"/>
        </w:rPr>
        <w:t>．妇女的社会地位得到了提升</w:t>
      </w:r>
      <w:r>
        <w:rPr>
          <w:rFonts w:hint="eastAsia"/>
        </w:rPr>
        <w:t xml:space="preserve">           D</w:t>
      </w:r>
      <w:r>
        <w:rPr>
          <w:rFonts w:hint="eastAsia"/>
        </w:rPr>
        <w:t>．女权意识的觉醒推动妇女走出家庭</w:t>
      </w:r>
    </w:p>
    <w:p w14:paraId="46DDDBD5" w14:textId="77777777" w:rsidR="00BC058B" w:rsidRDefault="00BC058B" w:rsidP="00BC058B">
      <w:pPr>
        <w:spacing w:line="360" w:lineRule="auto"/>
        <w:ind w:left="420" w:hangingChars="200" w:hanging="420"/>
      </w:pPr>
      <w:r>
        <w:rPr>
          <w:rFonts w:hint="eastAsia"/>
        </w:rPr>
        <w:t>12</w:t>
      </w:r>
      <w:r>
        <w:rPr>
          <w:rFonts w:hint="eastAsia"/>
        </w:rPr>
        <w:t>．</w:t>
      </w:r>
      <w:r>
        <w:rPr>
          <w:rFonts w:hint="eastAsia"/>
        </w:rPr>
        <w:t>1832</w:t>
      </w:r>
      <w:r>
        <w:rPr>
          <w:rFonts w:hint="eastAsia"/>
        </w:rPr>
        <w:t>年</w:t>
      </w:r>
      <w:r>
        <w:rPr>
          <w:rFonts w:hint="eastAsia"/>
        </w:rPr>
        <w:t>4</w:t>
      </w:r>
      <w:r>
        <w:rPr>
          <w:rFonts w:hint="eastAsia"/>
        </w:rPr>
        <w:t>月英国《贫民卫报》上登载的《一个工人的来信》中写到：“这个法案建议广大选民的人数至五倍之多……实际上，你们（工人）由于胆小和选民稀少，将丝毫不起作用”，同时期的罗伯</w:t>
      </w:r>
      <w:r w:rsidRPr="00D375FC">
        <w:rPr>
          <w:rFonts w:ascii="宋体" w:hAnsi="宋体" w:hint="eastAsia"/>
        </w:rPr>
        <w:t>特</w:t>
      </w:r>
      <w:r>
        <w:rPr>
          <w:rFonts w:ascii="宋体" w:hAnsi="宋体" w:hint="eastAsia"/>
        </w:rPr>
        <w:t>·</w:t>
      </w:r>
      <w:r>
        <w:rPr>
          <w:rFonts w:hint="eastAsia"/>
        </w:rPr>
        <w:t>欧文也发出了“让更多的人获得幸福！”的号召。这主要反映出当时英国</w:t>
      </w:r>
    </w:p>
    <w:p w14:paraId="484764A1" w14:textId="77777777" w:rsidR="00BC058B" w:rsidRDefault="00BC058B" w:rsidP="00BC058B">
      <w:pPr>
        <w:spacing w:line="360" w:lineRule="auto"/>
        <w:ind w:firstLineChars="200" w:firstLine="420"/>
      </w:pPr>
      <w:r>
        <w:rPr>
          <w:rFonts w:hint="eastAsia"/>
        </w:rPr>
        <w:t>A</w:t>
      </w:r>
      <w:r>
        <w:rPr>
          <w:rFonts w:hint="eastAsia"/>
        </w:rPr>
        <w:t>．无产阶级处境艰难</w:t>
      </w:r>
      <w:r>
        <w:rPr>
          <w:rFonts w:hint="eastAsia"/>
        </w:rPr>
        <w:t xml:space="preserve">                   B</w:t>
      </w:r>
      <w:r>
        <w:rPr>
          <w:rFonts w:hint="eastAsia"/>
        </w:rPr>
        <w:t>．民主化进程迅速</w:t>
      </w:r>
    </w:p>
    <w:p w14:paraId="75EC3DB1" w14:textId="77777777" w:rsidR="00BC058B" w:rsidRDefault="00BC058B" w:rsidP="00BC058B">
      <w:pPr>
        <w:spacing w:line="360" w:lineRule="auto"/>
        <w:ind w:firstLineChars="200" w:firstLine="420"/>
      </w:pPr>
      <w:r>
        <w:rPr>
          <w:rFonts w:hint="eastAsia"/>
        </w:rPr>
        <w:t>C</w:t>
      </w:r>
      <w:r>
        <w:rPr>
          <w:rFonts w:hint="eastAsia"/>
        </w:rPr>
        <w:t>．阶级矛盾得以缓和</w:t>
      </w:r>
      <w:r>
        <w:rPr>
          <w:rFonts w:hint="eastAsia"/>
        </w:rPr>
        <w:t xml:space="preserve">                   D</w:t>
      </w:r>
      <w:r>
        <w:rPr>
          <w:rFonts w:hint="eastAsia"/>
        </w:rPr>
        <w:t>．贫富差距进一步拉大</w:t>
      </w:r>
    </w:p>
    <w:p w14:paraId="03079AE7" w14:textId="77777777" w:rsidR="00BC058B" w:rsidRDefault="00BC058B" w:rsidP="00BC058B">
      <w:pPr>
        <w:spacing w:line="360" w:lineRule="auto"/>
        <w:ind w:left="420" w:hangingChars="200" w:hanging="420"/>
      </w:pPr>
      <w:r>
        <w:rPr>
          <w:rFonts w:hint="eastAsia"/>
        </w:rPr>
        <w:t>13</w:t>
      </w:r>
      <w:r>
        <w:rPr>
          <w:rFonts w:hint="eastAsia"/>
        </w:rPr>
        <w:t>．表</w:t>
      </w:r>
      <w:r>
        <w:rPr>
          <w:rFonts w:hint="eastAsia"/>
        </w:rPr>
        <w:t>5</w:t>
      </w:r>
      <w:r>
        <w:rPr>
          <w:rFonts w:hint="eastAsia"/>
        </w:rPr>
        <w:t>是</w:t>
      </w:r>
      <w:r>
        <w:rPr>
          <w:rFonts w:hint="eastAsia"/>
        </w:rPr>
        <w:t>1870</w:t>
      </w:r>
      <w:r>
        <w:rPr>
          <w:rFonts w:hint="eastAsia"/>
        </w:rPr>
        <w:t>年、</w:t>
      </w:r>
      <w:r>
        <w:rPr>
          <w:rFonts w:hint="eastAsia"/>
        </w:rPr>
        <w:t>1913</w:t>
      </w:r>
      <w:r>
        <w:rPr>
          <w:rFonts w:hint="eastAsia"/>
        </w:rPr>
        <w:t>年主要资本主义国家在世界贸易中的占比。其中，丁对应的国家是</w:t>
      </w:r>
    </w:p>
    <w:p w14:paraId="55CE3D19" w14:textId="77777777" w:rsidR="00BC058B" w:rsidRDefault="00BC058B" w:rsidP="00BC058B">
      <w:pPr>
        <w:spacing w:line="360" w:lineRule="auto"/>
        <w:jc w:val="center"/>
      </w:pPr>
      <w:r>
        <w:rPr>
          <w:rFonts w:hint="eastAsia"/>
        </w:rPr>
        <w:t>表</w:t>
      </w:r>
      <w:r>
        <w:rPr>
          <w:rFonts w:hint="eastAsia"/>
        </w:rPr>
        <w:t>5</w:t>
      </w:r>
    </w:p>
    <w:tbl>
      <w:tblPr>
        <w:tblStyle w:val="aa"/>
        <w:tblW w:w="0" w:type="auto"/>
        <w:jc w:val="center"/>
        <w:tblLook w:val="01E0" w:firstRow="1" w:lastRow="1" w:firstColumn="1" w:lastColumn="1" w:noHBand="0" w:noVBand="0"/>
      </w:tblPr>
      <w:tblGrid>
        <w:gridCol w:w="1315"/>
        <w:gridCol w:w="1224"/>
        <w:gridCol w:w="1225"/>
        <w:gridCol w:w="1225"/>
        <w:gridCol w:w="1252"/>
      </w:tblGrid>
      <w:tr w:rsidR="00BC058B" w14:paraId="5E829BD6" w14:textId="77777777" w:rsidTr="00527127">
        <w:trPr>
          <w:jc w:val="center"/>
        </w:trPr>
        <w:tc>
          <w:tcPr>
            <w:tcW w:w="1315" w:type="dxa"/>
            <w:vMerge w:val="restart"/>
            <w:vAlign w:val="center"/>
          </w:tcPr>
          <w:p w14:paraId="640AD63A" w14:textId="77777777" w:rsidR="00BC058B" w:rsidRPr="00C547D6" w:rsidRDefault="00BC058B" w:rsidP="00527127">
            <w:pPr>
              <w:spacing w:line="360" w:lineRule="auto"/>
              <w:jc w:val="center"/>
            </w:pPr>
            <w:r w:rsidRPr="00C547D6">
              <w:rPr>
                <w:rFonts w:hint="eastAsia"/>
              </w:rPr>
              <w:t>年份</w:t>
            </w:r>
          </w:p>
        </w:tc>
        <w:tc>
          <w:tcPr>
            <w:tcW w:w="4926" w:type="dxa"/>
            <w:gridSpan w:val="4"/>
          </w:tcPr>
          <w:p w14:paraId="0EC9605D" w14:textId="77777777" w:rsidR="00BC058B" w:rsidRPr="00C547D6" w:rsidRDefault="00BC058B" w:rsidP="00527127">
            <w:pPr>
              <w:spacing w:line="360" w:lineRule="auto"/>
              <w:jc w:val="center"/>
            </w:pPr>
            <w:r w:rsidRPr="00C547D6">
              <w:rPr>
                <w:rFonts w:hint="eastAsia"/>
              </w:rPr>
              <w:t>国家</w:t>
            </w:r>
          </w:p>
        </w:tc>
      </w:tr>
      <w:tr w:rsidR="00BC058B" w14:paraId="399D7C74" w14:textId="77777777" w:rsidTr="00527127">
        <w:trPr>
          <w:jc w:val="center"/>
        </w:trPr>
        <w:tc>
          <w:tcPr>
            <w:tcW w:w="1315" w:type="dxa"/>
            <w:vMerge/>
          </w:tcPr>
          <w:p w14:paraId="53A14898" w14:textId="77777777" w:rsidR="00BC058B" w:rsidRDefault="00BC058B" w:rsidP="00527127">
            <w:pPr>
              <w:spacing w:line="360" w:lineRule="auto"/>
            </w:pPr>
          </w:p>
        </w:tc>
        <w:tc>
          <w:tcPr>
            <w:tcW w:w="1224" w:type="dxa"/>
          </w:tcPr>
          <w:p w14:paraId="6D6ABF9D" w14:textId="77777777" w:rsidR="00BC058B" w:rsidRPr="005140C0" w:rsidRDefault="00BC058B" w:rsidP="00527127">
            <w:pPr>
              <w:spacing w:line="360" w:lineRule="auto"/>
              <w:jc w:val="center"/>
            </w:pPr>
            <w:r w:rsidRPr="005140C0">
              <w:rPr>
                <w:rFonts w:hint="eastAsia"/>
              </w:rPr>
              <w:t>甲</w:t>
            </w:r>
          </w:p>
        </w:tc>
        <w:tc>
          <w:tcPr>
            <w:tcW w:w="1225" w:type="dxa"/>
          </w:tcPr>
          <w:p w14:paraId="3345E66B" w14:textId="77777777" w:rsidR="00BC058B" w:rsidRPr="005140C0" w:rsidRDefault="00BC058B" w:rsidP="00527127">
            <w:pPr>
              <w:spacing w:line="360" w:lineRule="auto"/>
              <w:jc w:val="center"/>
            </w:pPr>
            <w:r w:rsidRPr="005140C0">
              <w:rPr>
                <w:rFonts w:hint="eastAsia"/>
              </w:rPr>
              <w:t>乙</w:t>
            </w:r>
          </w:p>
        </w:tc>
        <w:tc>
          <w:tcPr>
            <w:tcW w:w="1225" w:type="dxa"/>
          </w:tcPr>
          <w:p w14:paraId="1BA55E6E" w14:textId="77777777" w:rsidR="00BC058B" w:rsidRPr="005140C0" w:rsidRDefault="00BC058B" w:rsidP="00527127">
            <w:pPr>
              <w:spacing w:line="360" w:lineRule="auto"/>
              <w:jc w:val="center"/>
            </w:pPr>
            <w:r w:rsidRPr="005140C0">
              <w:rPr>
                <w:rFonts w:hint="eastAsia"/>
              </w:rPr>
              <w:t>丙</w:t>
            </w:r>
          </w:p>
        </w:tc>
        <w:tc>
          <w:tcPr>
            <w:tcW w:w="1252" w:type="dxa"/>
          </w:tcPr>
          <w:p w14:paraId="32246759" w14:textId="77777777" w:rsidR="00BC058B" w:rsidRPr="005140C0" w:rsidRDefault="00BC058B" w:rsidP="00527127">
            <w:pPr>
              <w:spacing w:line="360" w:lineRule="auto"/>
              <w:jc w:val="center"/>
            </w:pPr>
            <w:r w:rsidRPr="005140C0">
              <w:rPr>
                <w:rFonts w:hint="eastAsia"/>
              </w:rPr>
              <w:t>丁</w:t>
            </w:r>
          </w:p>
        </w:tc>
      </w:tr>
      <w:tr w:rsidR="00BC058B" w14:paraId="457803FF" w14:textId="77777777" w:rsidTr="00527127">
        <w:trPr>
          <w:jc w:val="center"/>
        </w:trPr>
        <w:tc>
          <w:tcPr>
            <w:tcW w:w="1315" w:type="dxa"/>
          </w:tcPr>
          <w:p w14:paraId="69BC2DAD" w14:textId="77777777" w:rsidR="00BC058B" w:rsidRPr="00A42E11" w:rsidRDefault="00BC058B" w:rsidP="00527127">
            <w:pPr>
              <w:spacing w:line="360" w:lineRule="auto"/>
              <w:jc w:val="center"/>
            </w:pPr>
            <w:r w:rsidRPr="00A42E11">
              <w:rPr>
                <w:rFonts w:hint="eastAsia"/>
              </w:rPr>
              <w:t>1870</w:t>
            </w:r>
            <w:r w:rsidRPr="00A42E11">
              <w:rPr>
                <w:rFonts w:hint="eastAsia"/>
              </w:rPr>
              <w:t>年</w:t>
            </w:r>
          </w:p>
        </w:tc>
        <w:tc>
          <w:tcPr>
            <w:tcW w:w="1224" w:type="dxa"/>
          </w:tcPr>
          <w:p w14:paraId="7331473F" w14:textId="77777777" w:rsidR="00BC058B" w:rsidRPr="00A42E11" w:rsidRDefault="00BC058B" w:rsidP="00527127">
            <w:pPr>
              <w:spacing w:line="360" w:lineRule="auto"/>
              <w:jc w:val="center"/>
            </w:pPr>
            <w:r w:rsidRPr="00A42E11">
              <w:rPr>
                <w:rFonts w:hint="eastAsia"/>
              </w:rPr>
              <w:t>22%</w:t>
            </w:r>
          </w:p>
        </w:tc>
        <w:tc>
          <w:tcPr>
            <w:tcW w:w="1225" w:type="dxa"/>
          </w:tcPr>
          <w:p w14:paraId="44873053" w14:textId="77777777" w:rsidR="00BC058B" w:rsidRPr="00A42E11" w:rsidRDefault="00BC058B" w:rsidP="00527127">
            <w:pPr>
              <w:spacing w:line="360" w:lineRule="auto"/>
              <w:jc w:val="center"/>
            </w:pPr>
            <w:r w:rsidRPr="00A42E11">
              <w:rPr>
                <w:rFonts w:hint="eastAsia"/>
              </w:rPr>
              <w:t>8%</w:t>
            </w:r>
          </w:p>
        </w:tc>
        <w:tc>
          <w:tcPr>
            <w:tcW w:w="1225" w:type="dxa"/>
          </w:tcPr>
          <w:p w14:paraId="1155C47C" w14:textId="77777777" w:rsidR="00BC058B" w:rsidRPr="00A42E11" w:rsidRDefault="00BC058B" w:rsidP="00527127">
            <w:pPr>
              <w:spacing w:line="360" w:lineRule="auto"/>
              <w:jc w:val="center"/>
            </w:pPr>
            <w:r w:rsidRPr="00A42E11">
              <w:rPr>
                <w:rFonts w:hint="eastAsia"/>
              </w:rPr>
              <w:t>13%</w:t>
            </w:r>
            <w:r w:rsidRPr="00A42E11">
              <w:rPr>
                <w:rFonts w:hint="eastAsia"/>
              </w:rPr>
              <w:t>①</w:t>
            </w:r>
          </w:p>
        </w:tc>
        <w:tc>
          <w:tcPr>
            <w:tcW w:w="1252" w:type="dxa"/>
          </w:tcPr>
          <w:p w14:paraId="225F84D7" w14:textId="77777777" w:rsidR="00BC058B" w:rsidRPr="00A42E11" w:rsidRDefault="00BC058B" w:rsidP="00527127">
            <w:pPr>
              <w:spacing w:line="360" w:lineRule="auto"/>
              <w:jc w:val="center"/>
            </w:pPr>
            <w:r w:rsidRPr="00A42E11">
              <w:rPr>
                <w:rFonts w:hint="eastAsia"/>
              </w:rPr>
              <w:t>10%</w:t>
            </w:r>
          </w:p>
        </w:tc>
      </w:tr>
      <w:tr w:rsidR="00BC058B" w14:paraId="448B8CA5" w14:textId="77777777" w:rsidTr="00527127">
        <w:trPr>
          <w:jc w:val="center"/>
        </w:trPr>
        <w:tc>
          <w:tcPr>
            <w:tcW w:w="1315" w:type="dxa"/>
          </w:tcPr>
          <w:p w14:paraId="283E29F3" w14:textId="77777777" w:rsidR="00BC058B" w:rsidRPr="00A42E11" w:rsidRDefault="00BC058B" w:rsidP="00527127">
            <w:pPr>
              <w:spacing w:line="360" w:lineRule="auto"/>
              <w:jc w:val="center"/>
            </w:pPr>
            <w:r w:rsidRPr="00A42E11">
              <w:rPr>
                <w:rFonts w:hint="eastAsia"/>
              </w:rPr>
              <w:t>1913</w:t>
            </w:r>
            <w:r w:rsidRPr="00A42E11">
              <w:rPr>
                <w:rFonts w:hint="eastAsia"/>
              </w:rPr>
              <w:t>年</w:t>
            </w:r>
          </w:p>
        </w:tc>
        <w:tc>
          <w:tcPr>
            <w:tcW w:w="1224" w:type="dxa"/>
          </w:tcPr>
          <w:p w14:paraId="73DC20B9" w14:textId="77777777" w:rsidR="00BC058B" w:rsidRPr="00A42E11" w:rsidRDefault="00BC058B" w:rsidP="00527127">
            <w:pPr>
              <w:spacing w:line="360" w:lineRule="auto"/>
              <w:jc w:val="center"/>
            </w:pPr>
            <w:r w:rsidRPr="00A42E11">
              <w:rPr>
                <w:rFonts w:hint="eastAsia"/>
              </w:rPr>
              <w:t>15%</w:t>
            </w:r>
          </w:p>
        </w:tc>
        <w:tc>
          <w:tcPr>
            <w:tcW w:w="1225" w:type="dxa"/>
          </w:tcPr>
          <w:p w14:paraId="5EE0440E" w14:textId="77777777" w:rsidR="00BC058B" w:rsidRPr="00A42E11" w:rsidRDefault="00BC058B" w:rsidP="00527127">
            <w:pPr>
              <w:spacing w:line="360" w:lineRule="auto"/>
              <w:jc w:val="center"/>
            </w:pPr>
            <w:r w:rsidRPr="00A42E11">
              <w:rPr>
                <w:rFonts w:hint="eastAsia"/>
              </w:rPr>
              <w:t>11%</w:t>
            </w:r>
          </w:p>
        </w:tc>
        <w:tc>
          <w:tcPr>
            <w:tcW w:w="1225" w:type="dxa"/>
          </w:tcPr>
          <w:p w14:paraId="5C9FA7D3" w14:textId="77777777" w:rsidR="00BC058B" w:rsidRPr="00A42E11" w:rsidRDefault="00BC058B" w:rsidP="00527127">
            <w:pPr>
              <w:spacing w:line="360" w:lineRule="auto"/>
              <w:jc w:val="center"/>
            </w:pPr>
            <w:r w:rsidRPr="00A42E11">
              <w:rPr>
                <w:rFonts w:hint="eastAsia"/>
              </w:rPr>
              <w:t>13%</w:t>
            </w:r>
          </w:p>
        </w:tc>
        <w:tc>
          <w:tcPr>
            <w:tcW w:w="1252" w:type="dxa"/>
          </w:tcPr>
          <w:p w14:paraId="73F62237" w14:textId="77777777" w:rsidR="00BC058B" w:rsidRPr="00A42E11" w:rsidRDefault="00BC058B" w:rsidP="00527127">
            <w:pPr>
              <w:spacing w:line="360" w:lineRule="auto"/>
              <w:jc w:val="center"/>
            </w:pPr>
            <w:r w:rsidRPr="00A42E11">
              <w:rPr>
                <w:rFonts w:hint="eastAsia"/>
              </w:rPr>
              <w:t>8%</w:t>
            </w:r>
          </w:p>
        </w:tc>
      </w:tr>
    </w:tbl>
    <w:p w14:paraId="389F68BD" w14:textId="77777777" w:rsidR="00BC058B" w:rsidRDefault="00BC058B" w:rsidP="00BC058B">
      <w:pPr>
        <w:spacing w:line="360" w:lineRule="auto"/>
        <w:ind w:firstLineChars="200" w:firstLine="420"/>
      </w:pPr>
      <w:r>
        <w:rPr>
          <w:rFonts w:hint="eastAsia"/>
        </w:rPr>
        <w:t>注：①为</w:t>
      </w:r>
      <w:r>
        <w:rPr>
          <w:rFonts w:hint="eastAsia"/>
        </w:rPr>
        <w:t>1872</w:t>
      </w:r>
      <w:r>
        <w:rPr>
          <w:rFonts w:hint="eastAsia"/>
        </w:rPr>
        <w:t>年数据。</w:t>
      </w:r>
    </w:p>
    <w:p w14:paraId="5681E97C" w14:textId="77777777" w:rsidR="00BC058B" w:rsidRDefault="00BC058B" w:rsidP="00BC058B">
      <w:pPr>
        <w:spacing w:line="360" w:lineRule="auto"/>
        <w:ind w:firstLineChars="200" w:firstLine="420"/>
      </w:pPr>
      <w:r>
        <w:rPr>
          <w:rFonts w:hint="eastAsia"/>
        </w:rPr>
        <w:t>A</w:t>
      </w:r>
      <w:r>
        <w:rPr>
          <w:rFonts w:hint="eastAsia"/>
        </w:rPr>
        <w:t>．英国</w:t>
      </w:r>
      <w:r>
        <w:rPr>
          <w:rFonts w:hint="eastAsia"/>
        </w:rPr>
        <w:t xml:space="preserve">           B</w:t>
      </w:r>
      <w:r>
        <w:rPr>
          <w:rFonts w:hint="eastAsia"/>
        </w:rPr>
        <w:t>．德国</w:t>
      </w:r>
      <w:r>
        <w:rPr>
          <w:rFonts w:hint="eastAsia"/>
        </w:rPr>
        <w:t xml:space="preserve">            C</w:t>
      </w:r>
      <w:r>
        <w:rPr>
          <w:rFonts w:hint="eastAsia"/>
        </w:rPr>
        <w:t>．美国</w:t>
      </w:r>
      <w:r>
        <w:rPr>
          <w:rFonts w:hint="eastAsia"/>
        </w:rPr>
        <w:t xml:space="preserve">            D</w:t>
      </w:r>
      <w:r>
        <w:rPr>
          <w:rFonts w:hint="eastAsia"/>
        </w:rPr>
        <w:t>．法国</w:t>
      </w:r>
    </w:p>
    <w:p w14:paraId="50E7172F" w14:textId="77777777" w:rsidR="00BC058B" w:rsidRDefault="00BC058B" w:rsidP="00BC058B">
      <w:pPr>
        <w:spacing w:line="360" w:lineRule="auto"/>
        <w:ind w:left="420" w:hangingChars="200" w:hanging="420"/>
      </w:pPr>
      <w:r>
        <w:rPr>
          <w:rFonts w:hint="eastAsia"/>
        </w:rPr>
        <w:t>14</w:t>
      </w:r>
      <w:r>
        <w:rPr>
          <w:rFonts w:hint="eastAsia"/>
        </w:rPr>
        <w:t>．</w:t>
      </w:r>
      <w:r>
        <w:rPr>
          <w:rFonts w:hint="eastAsia"/>
        </w:rPr>
        <w:t>1998</w:t>
      </w:r>
      <w:r>
        <w:rPr>
          <w:rFonts w:hint="eastAsia"/>
        </w:rPr>
        <w:t>年英国历史学家艾瑞</w:t>
      </w:r>
      <w:r w:rsidRPr="00DA24BF">
        <w:rPr>
          <w:rFonts w:ascii="宋体" w:hAnsi="宋体" w:hint="eastAsia"/>
        </w:rPr>
        <w:t>克</w:t>
      </w:r>
      <w:r>
        <w:rPr>
          <w:rFonts w:ascii="宋体" w:hAnsi="宋体" w:hint="eastAsia"/>
        </w:rPr>
        <w:t>·</w:t>
      </w:r>
      <w:r>
        <w:rPr>
          <w:rFonts w:hint="eastAsia"/>
        </w:rPr>
        <w:t>霍布斯鲍姆说：“</w:t>
      </w:r>
      <w:r>
        <w:rPr>
          <w:rFonts w:hint="eastAsia"/>
        </w:rPr>
        <w:t>60</w:t>
      </w:r>
      <w:r>
        <w:rPr>
          <w:rFonts w:hint="eastAsia"/>
        </w:rPr>
        <w:t>年前，非共产主义的政治家和知识分子曾排着队去莫斯科探寻</w:t>
      </w:r>
      <w:r>
        <w:rPr>
          <w:rFonts w:hint="eastAsia"/>
        </w:rPr>
        <w:t>'</w:t>
      </w:r>
      <w:r>
        <w:rPr>
          <w:rFonts w:hint="eastAsia"/>
        </w:rPr>
        <w:t>计划</w:t>
      </w:r>
      <w:r>
        <w:rPr>
          <w:rFonts w:hint="eastAsia"/>
        </w:rPr>
        <w:t>'</w:t>
      </w:r>
      <w:r>
        <w:rPr>
          <w:rFonts w:hint="eastAsia"/>
        </w:rPr>
        <w:t>的秘密”。艾瑞克的观点主要是基于苏联模式</w:t>
      </w:r>
    </w:p>
    <w:p w14:paraId="4C713772" w14:textId="77777777" w:rsidR="00BC058B" w:rsidRDefault="00BC058B" w:rsidP="00BC058B">
      <w:pPr>
        <w:spacing w:line="360" w:lineRule="auto"/>
        <w:ind w:firstLineChars="200" w:firstLine="420"/>
      </w:pPr>
      <w:r>
        <w:rPr>
          <w:rFonts w:hint="eastAsia"/>
        </w:rPr>
        <w:t>A</w:t>
      </w:r>
      <w:r>
        <w:rPr>
          <w:rFonts w:hint="eastAsia"/>
        </w:rPr>
        <w:t>．确立了苏联社会主义的全面优势</w:t>
      </w:r>
    </w:p>
    <w:p w14:paraId="2E68F44B" w14:textId="77777777" w:rsidR="00BC058B" w:rsidRDefault="00BC058B" w:rsidP="00BC058B">
      <w:pPr>
        <w:spacing w:line="360" w:lineRule="auto"/>
        <w:ind w:firstLineChars="200" w:firstLine="420"/>
      </w:pPr>
      <w:r>
        <w:rPr>
          <w:rFonts w:hint="eastAsia"/>
        </w:rPr>
        <w:t>B</w:t>
      </w:r>
      <w:r>
        <w:rPr>
          <w:rFonts w:hint="eastAsia"/>
        </w:rPr>
        <w:t>．开辟了一条落后国家走向现代化的新道路</w:t>
      </w:r>
    </w:p>
    <w:p w14:paraId="0B70BFF6" w14:textId="77777777" w:rsidR="00BC058B" w:rsidRDefault="00BC058B" w:rsidP="00BC058B">
      <w:pPr>
        <w:spacing w:line="360" w:lineRule="auto"/>
        <w:ind w:firstLineChars="200" w:firstLine="420"/>
      </w:pPr>
      <w:r>
        <w:rPr>
          <w:rFonts w:hint="eastAsia"/>
        </w:rPr>
        <w:t>C</w:t>
      </w:r>
      <w:r>
        <w:rPr>
          <w:rFonts w:hint="eastAsia"/>
        </w:rPr>
        <w:t>．击败了德、意法西斯势力的侵略</w:t>
      </w:r>
    </w:p>
    <w:p w14:paraId="7F80E441" w14:textId="77777777" w:rsidR="00BC058B" w:rsidRDefault="00BC058B" w:rsidP="00BC058B">
      <w:pPr>
        <w:spacing w:line="360" w:lineRule="auto"/>
        <w:ind w:firstLineChars="200" w:firstLine="420"/>
      </w:pPr>
      <w:r>
        <w:rPr>
          <w:rFonts w:hint="eastAsia"/>
        </w:rPr>
        <w:t>D</w:t>
      </w:r>
      <w:r>
        <w:rPr>
          <w:rFonts w:hint="eastAsia"/>
        </w:rPr>
        <w:t>．在应对世界性挑战过程中发挥过重要作用</w:t>
      </w:r>
    </w:p>
    <w:p w14:paraId="0EC1920B" w14:textId="77777777" w:rsidR="00BC058B" w:rsidRDefault="00BC058B" w:rsidP="00BC058B">
      <w:pPr>
        <w:spacing w:line="360" w:lineRule="auto"/>
        <w:ind w:left="420" w:hangingChars="200" w:hanging="420"/>
      </w:pPr>
      <w:r>
        <w:rPr>
          <w:rFonts w:hint="eastAsia"/>
        </w:rPr>
        <w:t>15</w:t>
      </w:r>
      <w:r>
        <w:rPr>
          <w:rFonts w:hint="eastAsia"/>
        </w:rPr>
        <w:t>．某区域组织的成立基于这样一个信念，“只有通过超国家组织的建立，才能一劳永逸地消除战争威胁，恢复原先在国际事务中的地位，并拥有足可与美国相抗衡的人力和物力</w:t>
      </w:r>
      <w:r w:rsidRPr="000037D5">
        <w:rPr>
          <w:rFonts w:ascii="宋体" w:hAnsi="宋体"/>
        </w:rPr>
        <w:t>”</w:t>
      </w:r>
      <w:r>
        <w:rPr>
          <w:rFonts w:ascii="宋体" w:hAnsi="宋体" w:hint="eastAsia"/>
        </w:rPr>
        <w:t>。</w:t>
      </w:r>
      <w:r>
        <w:rPr>
          <w:rFonts w:hint="eastAsia"/>
        </w:rPr>
        <w:t>该组织是</w:t>
      </w:r>
    </w:p>
    <w:p w14:paraId="330C705C" w14:textId="77777777" w:rsidR="00BC058B" w:rsidRDefault="00BC058B" w:rsidP="00BC058B">
      <w:pPr>
        <w:spacing w:line="360" w:lineRule="auto"/>
        <w:ind w:firstLineChars="200" w:firstLine="420"/>
      </w:pPr>
      <w:r>
        <w:rPr>
          <w:rFonts w:hint="eastAsia"/>
        </w:rPr>
        <w:t>A</w:t>
      </w:r>
      <w:r>
        <w:rPr>
          <w:rFonts w:hint="eastAsia"/>
        </w:rPr>
        <w:t>．华沙条约组织</w:t>
      </w:r>
      <w:r>
        <w:rPr>
          <w:rFonts w:hint="eastAsia"/>
        </w:rPr>
        <w:t xml:space="preserve">   B</w:t>
      </w:r>
      <w:r>
        <w:rPr>
          <w:rFonts w:hint="eastAsia"/>
        </w:rPr>
        <w:t>．经济互助委员会</w:t>
      </w:r>
      <w:r>
        <w:rPr>
          <w:rFonts w:hint="eastAsia"/>
        </w:rPr>
        <w:t xml:space="preserve">  C</w:t>
      </w:r>
      <w:r>
        <w:rPr>
          <w:rFonts w:hint="eastAsia"/>
        </w:rPr>
        <w:t>．欧洲共同体</w:t>
      </w:r>
      <w:r>
        <w:rPr>
          <w:rFonts w:hint="eastAsia"/>
        </w:rPr>
        <w:t xml:space="preserve">      D</w:t>
      </w:r>
      <w:r>
        <w:rPr>
          <w:rFonts w:hint="eastAsia"/>
        </w:rPr>
        <w:t>．东南亚国家联盟</w:t>
      </w:r>
    </w:p>
    <w:bookmarkEnd w:id="3"/>
    <w:p w14:paraId="7F3F5462" w14:textId="71E14D5E" w:rsidR="00BC058B" w:rsidRPr="009D685F" w:rsidRDefault="00BC058B" w:rsidP="00BC058B">
      <w:pPr>
        <w:spacing w:line="360" w:lineRule="auto"/>
        <w:jc w:val="right"/>
        <w:rPr>
          <w:color w:val="FFFFFF"/>
        </w:rPr>
      </w:pPr>
      <w:r w:rsidRPr="009D685F">
        <w:rPr>
          <w:rFonts w:hint="eastAsia"/>
          <w:color w:val="FFFFFF"/>
        </w:rPr>
        <w:t>此资料来源于：中学历史教学园地（</w:t>
      </w:r>
      <w:r w:rsidRPr="009D685F">
        <w:rPr>
          <w:rFonts w:hint="eastAsia"/>
          <w:noProof/>
          <w:color w:val="FFFFFF"/>
        </w:rPr>
        <w:drawing>
          <wp:inline distT="0" distB="0" distL="0" distR="0" wp14:anchorId="7584E95E" wp14:editId="51DEF81D">
            <wp:extent cx="6350" cy="635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1" w:history="1">
        <w:r w:rsidRPr="009D685F">
          <w:rPr>
            <w:rStyle w:val="a9"/>
            <w:rFonts w:hint="eastAsia"/>
            <w:color w:val="FFFFFF"/>
          </w:rPr>
          <w:t>www</w:t>
        </w:r>
        <w:r w:rsidRPr="009D685F">
          <w:rPr>
            <w:rStyle w:val="a9"/>
            <w:rFonts w:hint="eastAsia"/>
            <w:color w:val="FFFFFF"/>
          </w:rPr>
          <w:t>．</w:t>
        </w:r>
        <w:r w:rsidRPr="009D685F">
          <w:rPr>
            <w:rStyle w:val="a9"/>
            <w:rFonts w:hint="eastAsia"/>
            <w:color w:val="FFFFFF"/>
          </w:rPr>
          <w:t>zxls</w:t>
        </w:r>
        <w:r w:rsidRPr="009D685F">
          <w:rPr>
            <w:rStyle w:val="a9"/>
            <w:rFonts w:hint="eastAsia"/>
            <w:color w:val="FFFFFF"/>
          </w:rPr>
          <w:t>．</w:t>
        </w:r>
        <w:r w:rsidRPr="009D685F">
          <w:rPr>
            <w:rStyle w:val="a9"/>
            <w:rFonts w:hint="eastAsia"/>
            <w:color w:val="FFFFFF"/>
          </w:rPr>
          <w:t>com/</w:t>
        </w:r>
      </w:hyperlink>
      <w:r w:rsidRPr="009D685F">
        <w:rPr>
          <w:rFonts w:hint="eastAsia"/>
          <w:color w:val="FFFFFF"/>
        </w:rPr>
        <w:t>），未经允许，</w:t>
      </w:r>
      <w:r w:rsidRPr="009D685F">
        <w:rPr>
          <w:rFonts w:hint="eastAsia"/>
          <w:noProof/>
          <w:color w:val="FFFFFF"/>
        </w:rPr>
        <w:drawing>
          <wp:inline distT="0" distB="0" distL="0" distR="0" wp14:anchorId="06F9C026" wp14:editId="7E04EF15">
            <wp:extent cx="6350" cy="635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9D685F">
        <w:rPr>
          <w:rFonts w:hint="eastAsia"/>
          <w:color w:val="FFFFFF"/>
        </w:rPr>
        <w:t>谢绝转载。</w:t>
      </w:r>
    </w:p>
    <w:p w14:paraId="632297EA" w14:textId="13ECEC29" w:rsidR="00BC058B" w:rsidRPr="00CA0B4E" w:rsidRDefault="00BC058B" w:rsidP="00BC058B">
      <w:pPr>
        <w:spacing w:line="360" w:lineRule="auto"/>
        <w:ind w:left="602" w:hangingChars="250" w:hanging="602"/>
        <w:rPr>
          <w:rFonts w:eastAsia="黑体"/>
          <w:b/>
          <w:sz w:val="24"/>
          <w:szCs w:val="24"/>
        </w:rPr>
      </w:pPr>
      <w:r w:rsidRPr="00CA0B4E">
        <w:rPr>
          <w:rFonts w:eastAsia="黑体" w:hAnsi="黑体"/>
          <w:b/>
          <w:sz w:val="24"/>
          <w:szCs w:val="24"/>
        </w:rPr>
        <w:t>二、非选择题：本题共</w:t>
      </w:r>
      <w:r w:rsidRPr="00CA0B4E">
        <w:rPr>
          <w:rFonts w:eastAsia="黑体"/>
          <w:b/>
          <w:sz w:val="24"/>
          <w:szCs w:val="24"/>
        </w:rPr>
        <w:t>5</w:t>
      </w:r>
      <w:r w:rsidRPr="00CA0B4E">
        <w:rPr>
          <w:rFonts w:eastAsia="黑体" w:hAnsi="黑体"/>
          <w:b/>
          <w:sz w:val="24"/>
          <w:szCs w:val="24"/>
        </w:rPr>
        <w:t>题，</w:t>
      </w:r>
      <w:r w:rsidRPr="00CA0B4E">
        <w:rPr>
          <w:rFonts w:eastAsia="黑体"/>
          <w:b/>
          <w:sz w:val="24"/>
          <w:szCs w:val="24"/>
        </w:rPr>
        <w:t>16</w:t>
      </w:r>
      <w:r w:rsidRPr="00CA0B4E">
        <w:rPr>
          <w:rFonts w:eastAsia="黑体" w:hAnsi="黑体"/>
          <w:b/>
          <w:sz w:val="24"/>
          <w:szCs w:val="24"/>
        </w:rPr>
        <w:t>题</w:t>
      </w:r>
      <w:r w:rsidRPr="00CA0B4E">
        <w:rPr>
          <w:rFonts w:eastAsia="黑体"/>
          <w:b/>
          <w:sz w:val="24"/>
          <w:szCs w:val="24"/>
        </w:rPr>
        <w:t>12</w:t>
      </w:r>
      <w:r w:rsidRPr="00CA0B4E">
        <w:rPr>
          <w:rFonts w:eastAsia="黑体" w:hAnsi="黑体"/>
          <w:b/>
          <w:sz w:val="24"/>
          <w:szCs w:val="24"/>
        </w:rPr>
        <w:t>分，</w:t>
      </w:r>
      <w:r w:rsidRPr="00CA0B4E">
        <w:rPr>
          <w:rFonts w:eastAsia="黑体"/>
          <w:b/>
          <w:sz w:val="24"/>
          <w:szCs w:val="24"/>
        </w:rPr>
        <w:t>17</w:t>
      </w:r>
      <w:r w:rsidRPr="00CA0B4E">
        <w:rPr>
          <w:rFonts w:eastAsia="黑体" w:hAnsi="黑体"/>
          <w:b/>
          <w:sz w:val="24"/>
          <w:szCs w:val="24"/>
        </w:rPr>
        <w:t>题</w:t>
      </w:r>
      <w:r w:rsidRPr="00CA0B4E">
        <w:rPr>
          <w:rFonts w:eastAsia="黑体"/>
          <w:b/>
          <w:sz w:val="24"/>
          <w:szCs w:val="24"/>
        </w:rPr>
        <w:t>12</w:t>
      </w:r>
      <w:r w:rsidRPr="00CA0B4E">
        <w:rPr>
          <w:rFonts w:eastAsia="黑体" w:hAnsi="黑体"/>
          <w:b/>
          <w:sz w:val="24"/>
          <w:szCs w:val="24"/>
        </w:rPr>
        <w:t>分，</w:t>
      </w:r>
      <w:r w:rsidRPr="00CA0B4E">
        <w:rPr>
          <w:rFonts w:eastAsia="黑体"/>
          <w:b/>
          <w:sz w:val="24"/>
          <w:szCs w:val="24"/>
        </w:rPr>
        <w:t>18</w:t>
      </w:r>
      <w:r w:rsidRPr="00CA0B4E">
        <w:rPr>
          <w:rFonts w:eastAsia="黑体" w:hAnsi="黑体"/>
          <w:b/>
          <w:sz w:val="24"/>
          <w:szCs w:val="24"/>
        </w:rPr>
        <w:t>题</w:t>
      </w:r>
      <w:r w:rsidRPr="00CA0B4E">
        <w:rPr>
          <w:rFonts w:eastAsia="黑体"/>
          <w:b/>
          <w:sz w:val="24"/>
          <w:szCs w:val="24"/>
        </w:rPr>
        <w:t>12</w:t>
      </w:r>
      <w:r w:rsidRPr="00CA0B4E">
        <w:rPr>
          <w:rFonts w:eastAsia="黑体" w:hAnsi="黑体"/>
          <w:b/>
          <w:sz w:val="24"/>
          <w:szCs w:val="24"/>
        </w:rPr>
        <w:t>分，</w:t>
      </w:r>
      <w:r w:rsidRPr="00CA0B4E">
        <w:rPr>
          <w:rFonts w:eastAsia="黑体"/>
          <w:b/>
          <w:sz w:val="24"/>
          <w:szCs w:val="24"/>
        </w:rPr>
        <w:t>19</w:t>
      </w:r>
      <w:r w:rsidRPr="00CA0B4E">
        <w:rPr>
          <w:rFonts w:eastAsia="黑体" w:hAnsi="黑体"/>
          <w:b/>
          <w:sz w:val="24"/>
          <w:szCs w:val="24"/>
        </w:rPr>
        <w:t>题</w:t>
      </w:r>
      <w:r w:rsidRPr="00CA0B4E">
        <w:rPr>
          <w:rFonts w:eastAsia="黑体"/>
          <w:b/>
          <w:sz w:val="24"/>
          <w:szCs w:val="24"/>
        </w:rPr>
        <w:t>11</w:t>
      </w:r>
      <w:r w:rsidRPr="00CA0B4E">
        <w:rPr>
          <w:rFonts w:eastAsia="黑体" w:hAnsi="黑体"/>
          <w:b/>
          <w:sz w:val="24"/>
          <w:szCs w:val="24"/>
        </w:rPr>
        <w:t>分，</w:t>
      </w:r>
      <w:r w:rsidRPr="00CA0B4E">
        <w:rPr>
          <w:rFonts w:eastAsia="黑体"/>
          <w:b/>
          <w:sz w:val="24"/>
          <w:szCs w:val="24"/>
        </w:rPr>
        <w:t>20</w:t>
      </w:r>
      <w:r w:rsidRPr="00CA0B4E">
        <w:rPr>
          <w:rFonts w:eastAsia="黑体" w:hAnsi="黑体"/>
          <w:b/>
          <w:sz w:val="24"/>
          <w:szCs w:val="24"/>
        </w:rPr>
        <w:t>题</w:t>
      </w:r>
      <w:r w:rsidRPr="00CA0B4E">
        <w:rPr>
          <w:rFonts w:eastAsia="黑体"/>
          <w:b/>
          <w:sz w:val="24"/>
          <w:szCs w:val="24"/>
        </w:rPr>
        <w:t>8</w:t>
      </w:r>
      <w:r w:rsidRPr="00CA0B4E">
        <w:rPr>
          <w:rFonts w:eastAsia="黑体" w:hAnsi="黑体"/>
          <w:b/>
          <w:sz w:val="24"/>
          <w:szCs w:val="24"/>
        </w:rPr>
        <w:t>分，共计</w:t>
      </w:r>
      <w:r w:rsidRPr="00CA0B4E">
        <w:rPr>
          <w:rFonts w:eastAsia="黑体"/>
          <w:b/>
          <w:sz w:val="24"/>
          <w:szCs w:val="24"/>
        </w:rPr>
        <w:t>55</w:t>
      </w:r>
      <w:r w:rsidRPr="00CA0B4E">
        <w:rPr>
          <w:rFonts w:eastAsia="黑体" w:hAnsi="黑体"/>
          <w:b/>
          <w:sz w:val="24"/>
          <w:szCs w:val="24"/>
        </w:rPr>
        <w:t>分。</w:t>
      </w:r>
    </w:p>
    <w:p w14:paraId="412AC6D2" w14:textId="77777777" w:rsidR="00BC058B" w:rsidRDefault="00BC058B" w:rsidP="00BC058B">
      <w:pPr>
        <w:spacing w:line="360" w:lineRule="auto"/>
      </w:pPr>
      <w:r>
        <w:rPr>
          <w:rFonts w:hint="eastAsia"/>
        </w:rPr>
        <w:t>16</w:t>
      </w:r>
      <w:r>
        <w:rPr>
          <w:rFonts w:hint="eastAsia"/>
        </w:rPr>
        <w:t>．（</w:t>
      </w:r>
      <w:r>
        <w:rPr>
          <w:rFonts w:hint="eastAsia"/>
        </w:rPr>
        <w:t>12</w:t>
      </w:r>
      <w:r>
        <w:rPr>
          <w:rFonts w:hint="eastAsia"/>
        </w:rPr>
        <w:t>分）南宋是中国海外贸易较为繁荣的时期。阅读材料，回答问题。</w:t>
      </w:r>
    </w:p>
    <w:p w14:paraId="211A45D3" w14:textId="77777777" w:rsidR="00BC058B" w:rsidRDefault="00BC058B" w:rsidP="00BC058B">
      <w:pPr>
        <w:spacing w:line="360" w:lineRule="auto"/>
        <w:rPr>
          <w:rFonts w:ascii="黑体" w:eastAsia="黑体" w:hAnsi="黑体"/>
        </w:rPr>
      </w:pPr>
      <w:r w:rsidRPr="00CA0B4E">
        <w:rPr>
          <w:rFonts w:ascii="黑体" w:eastAsia="黑体" w:hAnsi="黑体" w:hint="eastAsia"/>
        </w:rPr>
        <w:t>材料</w:t>
      </w:r>
    </w:p>
    <w:p w14:paraId="07F579D6" w14:textId="27E9F545" w:rsidR="00BC058B" w:rsidRDefault="00BC058B" w:rsidP="00BC058B">
      <w:pPr>
        <w:spacing w:line="360" w:lineRule="auto"/>
        <w:jc w:val="center"/>
        <w:rPr>
          <w:rFonts w:ascii="黑体" w:eastAsia="黑体" w:hAnsi="黑体"/>
        </w:rPr>
      </w:pPr>
      <w:r w:rsidRPr="004B3634">
        <w:rPr>
          <w:rFonts w:ascii="黑体" w:eastAsia="黑体" w:hAnsi="黑体" w:hint="eastAsia"/>
          <w:noProof/>
        </w:rPr>
        <w:drawing>
          <wp:inline distT="0" distB="0" distL="0" distR="0" wp14:anchorId="77F4AB39" wp14:editId="465437B5">
            <wp:extent cx="4248150" cy="2603500"/>
            <wp:effectExtent l="0" t="0" r="0" b="0"/>
            <wp:docPr id="16" name="图片 1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48150" cy="2603500"/>
                    </a:xfrm>
                    <a:prstGeom prst="rect">
                      <a:avLst/>
                    </a:prstGeom>
                    <a:noFill/>
                    <a:ln>
                      <a:noFill/>
                    </a:ln>
                  </pic:spPr>
                </pic:pic>
              </a:graphicData>
            </a:graphic>
          </wp:inline>
        </w:drawing>
      </w:r>
    </w:p>
    <w:p w14:paraId="6F4FB379" w14:textId="77777777" w:rsidR="00BC058B" w:rsidRPr="00755899" w:rsidRDefault="00BC058B" w:rsidP="00BC058B">
      <w:pPr>
        <w:spacing w:line="360" w:lineRule="auto"/>
        <w:jc w:val="center"/>
        <w:rPr>
          <w:rFonts w:eastAsia="楷体_GB2312"/>
        </w:rPr>
      </w:pPr>
      <w:r w:rsidRPr="00755899">
        <w:rPr>
          <w:rFonts w:eastAsia="楷体_GB2312"/>
        </w:rPr>
        <w:t>图</w:t>
      </w:r>
      <w:r w:rsidRPr="00755899">
        <w:rPr>
          <w:rFonts w:eastAsia="楷体_GB2312"/>
        </w:rPr>
        <w:t xml:space="preserve">2 </w:t>
      </w:r>
      <w:r w:rsidRPr="00755899">
        <w:rPr>
          <w:rFonts w:eastAsia="楷体_GB2312"/>
        </w:rPr>
        <w:t>南宋海上贸易路线示意图</w:t>
      </w:r>
    </w:p>
    <w:p w14:paraId="5FA513A7" w14:textId="77777777" w:rsidR="00BC058B" w:rsidRDefault="00BC058B" w:rsidP="00BC058B">
      <w:pPr>
        <w:spacing w:line="360" w:lineRule="auto"/>
        <w:ind w:firstLineChars="200" w:firstLine="420"/>
      </w:pPr>
      <w:r>
        <w:rPr>
          <w:rFonts w:hint="eastAsia"/>
        </w:rPr>
        <w:t>提取材料信息结合所学知识，为“南宋海上贸易路线示意图”撰写一段文字说明。（</w:t>
      </w:r>
      <w:r>
        <w:rPr>
          <w:rFonts w:hint="eastAsia"/>
        </w:rPr>
        <w:t>12</w:t>
      </w:r>
      <w:r>
        <w:rPr>
          <w:rFonts w:hint="eastAsia"/>
        </w:rPr>
        <w:t>分）（要求：表述成文、史论结合、逻辑清晰）</w:t>
      </w:r>
    </w:p>
    <w:p w14:paraId="5AEFE0AE" w14:textId="77777777" w:rsidR="00BC058B" w:rsidRDefault="00BC058B" w:rsidP="00BC058B">
      <w:pPr>
        <w:spacing w:line="360" w:lineRule="auto"/>
      </w:pPr>
    </w:p>
    <w:p w14:paraId="3F8B6C72" w14:textId="77777777" w:rsidR="00BC058B" w:rsidRDefault="00BC058B" w:rsidP="00BC058B">
      <w:pPr>
        <w:spacing w:line="360" w:lineRule="auto"/>
      </w:pPr>
      <w:r>
        <w:rPr>
          <w:rFonts w:hint="eastAsia"/>
        </w:rPr>
        <w:t>17</w:t>
      </w:r>
      <w:r>
        <w:rPr>
          <w:rFonts w:hint="eastAsia"/>
        </w:rPr>
        <w:t>．（</w:t>
      </w:r>
      <w:r>
        <w:rPr>
          <w:rFonts w:hint="eastAsia"/>
        </w:rPr>
        <w:t>12</w:t>
      </w:r>
      <w:r>
        <w:rPr>
          <w:rFonts w:hint="eastAsia"/>
        </w:rPr>
        <w:t>分）政治仪式或活动反映了时代的基本政治内涵。阅读材料，回答问题。</w:t>
      </w:r>
    </w:p>
    <w:p w14:paraId="62CC2735" w14:textId="6EC99B47" w:rsidR="00BC058B" w:rsidRDefault="00BC058B" w:rsidP="00BC058B">
      <w:pPr>
        <w:spacing w:line="360" w:lineRule="auto"/>
        <w:jc w:val="center"/>
        <w:rPr>
          <w:rFonts w:eastAsia="楷体_GB2312"/>
        </w:rPr>
      </w:pPr>
      <w:r w:rsidRPr="004B3634">
        <w:rPr>
          <w:rFonts w:eastAsia="楷体_GB2312" w:hint="eastAsia"/>
          <w:noProof/>
        </w:rPr>
        <w:drawing>
          <wp:inline distT="0" distB="0" distL="0" distR="0" wp14:anchorId="0059A0FF" wp14:editId="45307371">
            <wp:extent cx="2159000" cy="1263650"/>
            <wp:effectExtent l="0" t="0" r="0" b="0"/>
            <wp:docPr id="15" name="图片 1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59000" cy="1263650"/>
                    </a:xfrm>
                    <a:prstGeom prst="rect">
                      <a:avLst/>
                    </a:prstGeom>
                    <a:noFill/>
                    <a:ln>
                      <a:noFill/>
                    </a:ln>
                  </pic:spPr>
                </pic:pic>
              </a:graphicData>
            </a:graphic>
          </wp:inline>
        </w:drawing>
      </w:r>
    </w:p>
    <w:p w14:paraId="4D08F545" w14:textId="77777777" w:rsidR="00BC058B" w:rsidRPr="00810CE2" w:rsidRDefault="00BC058B" w:rsidP="00BC058B">
      <w:pPr>
        <w:spacing w:line="360" w:lineRule="auto"/>
        <w:rPr>
          <w:rFonts w:eastAsia="楷体_GB2312"/>
        </w:rPr>
      </w:pPr>
      <w:r w:rsidRPr="00810CE2">
        <w:rPr>
          <w:rFonts w:eastAsia="楷体_GB2312"/>
        </w:rPr>
        <w:t>图</w:t>
      </w:r>
      <w:r w:rsidRPr="00810CE2">
        <w:rPr>
          <w:rFonts w:eastAsia="楷体_GB2312"/>
        </w:rPr>
        <w:t xml:space="preserve">3 </w:t>
      </w:r>
      <w:r w:rsidRPr="00810CE2">
        <w:rPr>
          <w:rFonts w:eastAsia="楷体_GB2312"/>
        </w:rPr>
        <w:t>公元前</w:t>
      </w:r>
      <w:r w:rsidRPr="00810CE2">
        <w:rPr>
          <w:rFonts w:eastAsia="楷体_GB2312"/>
        </w:rPr>
        <w:t>399</w:t>
      </w:r>
      <w:r w:rsidRPr="00810CE2">
        <w:rPr>
          <w:rFonts w:eastAsia="楷体_GB2312"/>
        </w:rPr>
        <w:t>年，苏格拉底以</w:t>
      </w:r>
      <w:r>
        <w:rPr>
          <w:rFonts w:eastAsia="楷体_GB2312" w:hint="eastAsia"/>
        </w:rPr>
        <w:t>“</w:t>
      </w:r>
      <w:r w:rsidRPr="00810CE2">
        <w:rPr>
          <w:rFonts w:eastAsia="楷体_GB2312"/>
        </w:rPr>
        <w:t>亵渎神灵，蛊惑青年</w:t>
      </w:r>
      <w:r>
        <w:rPr>
          <w:rFonts w:eastAsia="楷体_GB2312" w:hint="eastAsia"/>
        </w:rPr>
        <w:t>”</w:t>
      </w:r>
      <w:r w:rsidRPr="00810CE2">
        <w:rPr>
          <w:rFonts w:eastAsia="楷体_GB2312"/>
        </w:rPr>
        <w:t>的罪名被雅典民众法庭判处死刑</w:t>
      </w:r>
    </w:p>
    <w:p w14:paraId="6BB629D0" w14:textId="7B9A56E8" w:rsidR="00BC058B" w:rsidRDefault="00BC058B" w:rsidP="00BC058B">
      <w:pPr>
        <w:spacing w:line="360" w:lineRule="auto"/>
        <w:jc w:val="center"/>
        <w:rPr>
          <w:rFonts w:eastAsia="楷体_GB2312"/>
        </w:rPr>
      </w:pPr>
      <w:r w:rsidRPr="004B3634">
        <w:rPr>
          <w:rFonts w:eastAsia="楷体_GB2312" w:hint="eastAsia"/>
          <w:noProof/>
        </w:rPr>
        <w:drawing>
          <wp:inline distT="0" distB="0" distL="0" distR="0" wp14:anchorId="098210B6" wp14:editId="15410CF2">
            <wp:extent cx="4419600" cy="1276350"/>
            <wp:effectExtent l="0" t="0" r="0" b="0"/>
            <wp:docPr id="6" name="图片 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9600" cy="1276350"/>
                    </a:xfrm>
                    <a:prstGeom prst="rect">
                      <a:avLst/>
                    </a:prstGeom>
                    <a:noFill/>
                    <a:ln>
                      <a:noFill/>
                    </a:ln>
                  </pic:spPr>
                </pic:pic>
              </a:graphicData>
            </a:graphic>
          </wp:inline>
        </w:drawing>
      </w:r>
    </w:p>
    <w:p w14:paraId="466EF0EC" w14:textId="77777777" w:rsidR="00BC058B" w:rsidRPr="00810CE2" w:rsidRDefault="00BC058B" w:rsidP="00BC058B">
      <w:pPr>
        <w:spacing w:line="360" w:lineRule="auto"/>
        <w:ind w:firstLineChars="650" w:firstLine="1365"/>
        <w:rPr>
          <w:rFonts w:eastAsia="楷体_GB2312"/>
        </w:rPr>
      </w:pPr>
      <w:r w:rsidRPr="00810CE2">
        <w:rPr>
          <w:rFonts w:eastAsia="楷体_GB2312"/>
        </w:rPr>
        <w:t>图</w:t>
      </w:r>
      <w:r w:rsidRPr="00810CE2">
        <w:rPr>
          <w:rFonts w:eastAsia="楷体_GB2312"/>
        </w:rPr>
        <w:t xml:space="preserve">4 </w:t>
      </w:r>
      <w:r w:rsidRPr="00810CE2">
        <w:rPr>
          <w:rFonts w:eastAsia="楷体_GB2312"/>
        </w:rPr>
        <w:t>唐玄宗封禅泰山</w:t>
      </w:r>
      <w:r>
        <w:rPr>
          <w:rFonts w:eastAsia="楷体_GB2312" w:hint="eastAsia"/>
        </w:rPr>
        <w:t xml:space="preserve">         </w:t>
      </w:r>
      <w:r w:rsidRPr="00810CE2">
        <w:rPr>
          <w:rFonts w:eastAsia="楷体_GB2312"/>
        </w:rPr>
        <w:t>图</w:t>
      </w:r>
      <w:r w:rsidRPr="00810CE2">
        <w:rPr>
          <w:rFonts w:eastAsia="楷体_GB2312"/>
        </w:rPr>
        <w:t>5 1954</w:t>
      </w:r>
      <w:r w:rsidRPr="00810CE2">
        <w:rPr>
          <w:rFonts w:eastAsia="楷体_GB2312"/>
        </w:rPr>
        <w:t>年第一届全国人民代表大会召开</w:t>
      </w:r>
    </w:p>
    <w:p w14:paraId="291D57FD" w14:textId="77777777" w:rsidR="00BC058B" w:rsidRDefault="00BC058B" w:rsidP="00BC058B">
      <w:pPr>
        <w:spacing w:line="360" w:lineRule="auto"/>
        <w:ind w:firstLineChars="200" w:firstLine="420"/>
      </w:pPr>
      <w:r>
        <w:rPr>
          <w:rFonts w:hint="eastAsia"/>
        </w:rPr>
        <w:t>观察图片结合所学知识，概括上述政治仪式或活动各自反映出的基本政治内涵。（</w:t>
      </w:r>
      <w:r>
        <w:rPr>
          <w:rFonts w:hint="eastAsia"/>
        </w:rPr>
        <w:t>12</w:t>
      </w:r>
      <w:r>
        <w:rPr>
          <w:rFonts w:hint="eastAsia"/>
        </w:rPr>
        <w:t>分）</w:t>
      </w:r>
    </w:p>
    <w:p w14:paraId="65C55EF9" w14:textId="77777777" w:rsidR="00BC058B" w:rsidRDefault="00BC058B" w:rsidP="00BC058B">
      <w:pPr>
        <w:spacing w:line="360" w:lineRule="auto"/>
      </w:pPr>
    </w:p>
    <w:p w14:paraId="5FD95D08" w14:textId="77777777" w:rsidR="00BC058B" w:rsidRDefault="00BC058B" w:rsidP="00BC058B">
      <w:pPr>
        <w:spacing w:line="360" w:lineRule="auto"/>
      </w:pPr>
      <w:r>
        <w:rPr>
          <w:rFonts w:hint="eastAsia"/>
        </w:rPr>
        <w:t>18</w:t>
      </w:r>
      <w:r>
        <w:rPr>
          <w:rFonts w:hint="eastAsia"/>
        </w:rPr>
        <w:t>．（</w:t>
      </w:r>
      <w:r>
        <w:rPr>
          <w:rFonts w:hint="eastAsia"/>
        </w:rPr>
        <w:t>12</w:t>
      </w:r>
      <w:r>
        <w:rPr>
          <w:rFonts w:hint="eastAsia"/>
        </w:rPr>
        <w:t>分）民国二十六年四月，国民党和共产党一起在黄帝陵祭祖，各出祭文。阅读材料，回答问题。</w:t>
      </w:r>
    </w:p>
    <w:p w14:paraId="30D2EF4C" w14:textId="77777777" w:rsidR="00BC058B" w:rsidRPr="00037417" w:rsidRDefault="00BC058B" w:rsidP="00BC058B">
      <w:pPr>
        <w:spacing w:line="360" w:lineRule="auto"/>
        <w:rPr>
          <w:rFonts w:ascii="黑体" w:eastAsia="黑体" w:hAnsi="黑体"/>
        </w:rPr>
      </w:pPr>
      <w:r w:rsidRPr="00037417">
        <w:rPr>
          <w:rFonts w:ascii="黑体" w:eastAsia="黑体" w:hAnsi="黑体" w:hint="eastAsia"/>
        </w:rPr>
        <w:t>材料</w:t>
      </w:r>
    </w:p>
    <w:tbl>
      <w:tblPr>
        <w:tblStyle w:val="aa"/>
        <w:tblW w:w="0" w:type="auto"/>
        <w:tblInd w:w="367" w:type="dxa"/>
        <w:tblLook w:val="01E0" w:firstRow="1" w:lastRow="1" w:firstColumn="1" w:lastColumn="1" w:noHBand="0" w:noVBand="0"/>
      </w:tblPr>
      <w:tblGrid>
        <w:gridCol w:w="416"/>
        <w:gridCol w:w="9815"/>
      </w:tblGrid>
      <w:tr w:rsidR="00BC058B" w:rsidRPr="00037417" w14:paraId="065C757A" w14:textId="77777777" w:rsidTr="00BC058B">
        <w:tc>
          <w:tcPr>
            <w:tcW w:w="416" w:type="dxa"/>
            <w:vAlign w:val="center"/>
          </w:tcPr>
          <w:p w14:paraId="273305F6" w14:textId="77777777" w:rsidR="00BC058B" w:rsidRPr="00037417" w:rsidRDefault="00BC058B" w:rsidP="00527127">
            <w:pPr>
              <w:spacing w:line="360" w:lineRule="auto"/>
              <w:jc w:val="center"/>
              <w:rPr>
                <w:rFonts w:ascii="楷体_GB2312" w:eastAsia="楷体_GB2312"/>
              </w:rPr>
            </w:pPr>
            <w:r w:rsidRPr="00037417">
              <w:rPr>
                <w:rFonts w:ascii="楷体_GB2312" w:eastAsia="楷体_GB2312" w:hint="eastAsia"/>
              </w:rPr>
              <w:t>甲</w:t>
            </w:r>
          </w:p>
        </w:tc>
        <w:tc>
          <w:tcPr>
            <w:tcW w:w="9815" w:type="dxa"/>
          </w:tcPr>
          <w:p w14:paraId="6B786F8D" w14:textId="77777777" w:rsidR="00BC058B" w:rsidRPr="00037417" w:rsidRDefault="00BC058B" w:rsidP="00527127">
            <w:pPr>
              <w:spacing w:line="360" w:lineRule="auto"/>
              <w:ind w:firstLineChars="150" w:firstLine="300"/>
              <w:rPr>
                <w:rFonts w:ascii="楷体_GB2312" w:eastAsia="楷体_GB2312"/>
              </w:rPr>
            </w:pPr>
            <w:r w:rsidRPr="00037417">
              <w:rPr>
                <w:rFonts w:ascii="楷体_GB2312" w:eastAsia="楷体_GB2312" w:hint="eastAsia"/>
              </w:rPr>
              <w:t>维中华民国二十六年民族扫墓之期，中国国民党中央执行委员会追怀先民功烈，欲使来者知所绍述，以焕发我民族之精神，特派委员张继、顾祝同，驰抵陵寝，代表致祭于我开国始祖轩辕黄帝之陵前曰：“粤稽遐古，世属洪荒；天造草</w:t>
            </w:r>
            <w:r w:rsidRPr="00037417">
              <w:rPr>
                <w:rFonts w:ascii="楷体_GB2312" w:hint="eastAsia"/>
              </w:rPr>
              <w:t>眛</w:t>
            </w:r>
            <w:r w:rsidRPr="00037417">
              <w:rPr>
                <w:rFonts w:ascii="楷体_GB2312" w:eastAsia="楷体_GB2312" w:hint="eastAsia"/>
              </w:rPr>
              <w:t>，民乏典章。维我黄帝，受命于天：开国建极，临治黎元始作制度，规距百工，诸侯仰化，咸与宾从。置历纪时，造字纪事；宫室衣裳，文物大备，丑虏蚩尤，梗化作乱；爱诛不庭，华夷永判。仰维功业，广庇万方；佑启后昆，恢廓发扬。追承绩猷，群情罔懈；保我族类，先灵攸赖。怀思春露，祀典告成；陈斯俎豆，来格来歆！尚飨！”</w:t>
            </w:r>
          </w:p>
        </w:tc>
      </w:tr>
      <w:tr w:rsidR="00BC058B" w:rsidRPr="00037417" w14:paraId="60DF4E0E" w14:textId="77777777" w:rsidTr="00BC058B">
        <w:tc>
          <w:tcPr>
            <w:tcW w:w="416" w:type="dxa"/>
            <w:vAlign w:val="center"/>
          </w:tcPr>
          <w:p w14:paraId="24138989" w14:textId="77777777" w:rsidR="00BC058B" w:rsidRPr="00037417" w:rsidRDefault="00BC058B" w:rsidP="00527127">
            <w:pPr>
              <w:spacing w:line="360" w:lineRule="auto"/>
              <w:jc w:val="center"/>
              <w:rPr>
                <w:rFonts w:ascii="楷体_GB2312" w:eastAsia="楷体_GB2312"/>
              </w:rPr>
            </w:pPr>
            <w:r w:rsidRPr="00037417">
              <w:rPr>
                <w:rFonts w:ascii="楷体_GB2312" w:eastAsia="楷体_GB2312" w:hint="eastAsia"/>
              </w:rPr>
              <w:t>乙</w:t>
            </w:r>
          </w:p>
        </w:tc>
        <w:tc>
          <w:tcPr>
            <w:tcW w:w="9815" w:type="dxa"/>
          </w:tcPr>
          <w:p w14:paraId="1C9019CC" w14:textId="77777777" w:rsidR="00BC058B" w:rsidRPr="00037417" w:rsidRDefault="00BC058B" w:rsidP="00527127">
            <w:pPr>
              <w:spacing w:line="360" w:lineRule="auto"/>
              <w:ind w:firstLineChars="200" w:firstLine="400"/>
              <w:rPr>
                <w:rFonts w:ascii="楷体_GB2312" w:eastAsia="楷体_GB2312"/>
              </w:rPr>
            </w:pPr>
            <w:r w:rsidRPr="00037417">
              <w:rPr>
                <w:rFonts w:ascii="楷体_GB2312" w:eastAsia="楷体_GB2312" w:hint="eastAsia"/>
              </w:rPr>
              <w:t>维中华民国二十六年四月五日，苏维埃政府主席毛泽东，人民抗日红军总司令朱德恭遣代表林祖涵，以鲜花束帛之仪致祭于我中华民族始祖黄帝之陵。</w:t>
            </w:r>
          </w:p>
          <w:p w14:paraId="5F3A7675" w14:textId="77777777" w:rsidR="00BC058B" w:rsidRPr="00037417" w:rsidRDefault="00BC058B" w:rsidP="00527127">
            <w:pPr>
              <w:spacing w:line="360" w:lineRule="auto"/>
              <w:ind w:firstLineChars="200" w:firstLine="400"/>
              <w:rPr>
                <w:rFonts w:ascii="楷体_GB2312" w:eastAsia="楷体_GB2312"/>
              </w:rPr>
            </w:pPr>
            <w:r w:rsidRPr="00037417">
              <w:rPr>
                <w:rFonts w:ascii="楷体_GB2312" w:eastAsia="楷体_GB2312" w:hint="eastAsia"/>
              </w:rPr>
              <w:t>“赫赫始祖，吾华肇造，</w:t>
            </w:r>
            <w:r w:rsidRPr="00037417">
              <w:rPr>
                <w:rFonts w:ascii="楷体_GB2312" w:hint="eastAsia"/>
              </w:rPr>
              <w:t>冑</w:t>
            </w:r>
            <w:r w:rsidRPr="00037417">
              <w:rPr>
                <w:rFonts w:ascii="楷体_GB2312" w:eastAsia="楷体_GB2312" w:hint="eastAsia"/>
              </w:rPr>
              <w:t>衍祀绵，岳峨河浩。聪明睿智，光披遐荒；建此伟业，雄立东方。世变沧桑，中更蹉跌；越数千年，强邻蔑德。硫台不守，三韩为墟，辽海燕冀，汉奸何多！以地事敌，敌欲岂足；人执笞绳，我为奴辱。懿为我祖，命世之英；涿鹿奋战，区宇以宁。岂其苗裔，不武如斯，泱泱大国，让其沦胥。东等不才，剑屐俱备，万里崎岖，为国效命。频年苦斗，备历险夷，匈奴未灭，何以家为。各党各界，团结坚固，不论军民，不分贫富。民族阵线，救国良方，四万万众，坚决抵抗。民主共和，改革内政，亿兆一心，战则必胜。还我河山，卫我主权；此物此志，永矢勿谖，经武整军，昭告烈祖，实鉴临之，皇天后土。尚飨！”</w:t>
            </w:r>
          </w:p>
        </w:tc>
      </w:tr>
    </w:tbl>
    <w:p w14:paraId="71C249F9" w14:textId="77777777" w:rsidR="00BC058B" w:rsidRDefault="00BC058B" w:rsidP="00BC058B">
      <w:pPr>
        <w:spacing w:line="360" w:lineRule="auto"/>
        <w:ind w:firstLineChars="200" w:firstLine="420"/>
      </w:pPr>
      <w:r>
        <w:rPr>
          <w:rFonts w:hint="eastAsia"/>
        </w:rPr>
        <w:t>根据材料并结合所学知识，对“国共联合祭祀黄帝”做出合理的历史解释。（要求：表述成文、主旨明确、史论结合、逻辑清晰）（</w:t>
      </w:r>
      <w:r>
        <w:rPr>
          <w:rFonts w:hint="eastAsia"/>
        </w:rPr>
        <w:t>12</w:t>
      </w:r>
      <w:r>
        <w:rPr>
          <w:rFonts w:hint="eastAsia"/>
        </w:rPr>
        <w:t>分）</w:t>
      </w:r>
    </w:p>
    <w:p w14:paraId="459CBBF5" w14:textId="77777777" w:rsidR="00BC058B" w:rsidRDefault="00BC058B" w:rsidP="00BC058B">
      <w:pPr>
        <w:spacing w:line="360" w:lineRule="auto"/>
      </w:pPr>
    </w:p>
    <w:p w14:paraId="28E3926D" w14:textId="77777777" w:rsidR="00BC058B" w:rsidRPr="00037417" w:rsidRDefault="00BC058B" w:rsidP="00BC058B">
      <w:pPr>
        <w:spacing w:line="360" w:lineRule="auto"/>
      </w:pPr>
      <w:r w:rsidRPr="00037417">
        <w:rPr>
          <w:rFonts w:hint="eastAsia"/>
        </w:rPr>
        <w:t>19</w:t>
      </w:r>
      <w:r>
        <w:rPr>
          <w:rFonts w:hint="eastAsia"/>
        </w:rPr>
        <w:t>．</w:t>
      </w:r>
      <w:r w:rsidRPr="00037417">
        <w:rPr>
          <w:rFonts w:hint="eastAsia"/>
        </w:rPr>
        <w:t>（</w:t>
      </w:r>
      <w:r w:rsidRPr="00037417">
        <w:rPr>
          <w:rFonts w:hint="eastAsia"/>
        </w:rPr>
        <w:t>11</w:t>
      </w:r>
      <w:r w:rsidRPr="00037417">
        <w:rPr>
          <w:rFonts w:hint="eastAsia"/>
        </w:rPr>
        <w:t>分）人民生活的变迁是一部活生生的历史。阅读材料，回答问题。</w:t>
      </w:r>
    </w:p>
    <w:p w14:paraId="3D753311" w14:textId="77777777" w:rsidR="00BC058B" w:rsidRPr="00037417" w:rsidRDefault="00BC058B" w:rsidP="00BC058B">
      <w:pPr>
        <w:spacing w:line="360" w:lineRule="auto"/>
        <w:rPr>
          <w:rFonts w:ascii="黑体" w:eastAsia="黑体" w:hAnsi="黑体"/>
        </w:rPr>
      </w:pPr>
      <w:r w:rsidRPr="00037417">
        <w:rPr>
          <w:rFonts w:ascii="黑体" w:eastAsia="黑体" w:hAnsi="黑体" w:hint="eastAsia"/>
        </w:rPr>
        <w:t>材料一</w:t>
      </w:r>
    </w:p>
    <w:p w14:paraId="5434FA5A" w14:textId="738797B8" w:rsidR="00BC058B" w:rsidRDefault="00BC058B" w:rsidP="00BC058B">
      <w:pPr>
        <w:spacing w:line="360" w:lineRule="auto"/>
        <w:jc w:val="center"/>
        <w:rPr>
          <w:rFonts w:eastAsia="楷体_GB2312"/>
        </w:rPr>
      </w:pPr>
      <w:r w:rsidRPr="004B3634">
        <w:rPr>
          <w:rFonts w:eastAsia="楷体_GB2312" w:hint="eastAsia"/>
          <w:noProof/>
        </w:rPr>
        <w:drawing>
          <wp:inline distT="0" distB="0" distL="0" distR="0" wp14:anchorId="5DC7C0D4" wp14:editId="75B31DB5">
            <wp:extent cx="2400300" cy="1644650"/>
            <wp:effectExtent l="0" t="0" r="0" b="0"/>
            <wp:docPr id="2" name="图片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lum bright="6000"/>
                      <a:extLst>
                        <a:ext uri="{28A0092B-C50C-407E-A947-70E740481C1C}">
                          <a14:useLocalDpi xmlns:a14="http://schemas.microsoft.com/office/drawing/2010/main" val="0"/>
                        </a:ext>
                      </a:extLst>
                    </a:blip>
                    <a:srcRect/>
                    <a:stretch>
                      <a:fillRect/>
                    </a:stretch>
                  </pic:blipFill>
                  <pic:spPr bwMode="auto">
                    <a:xfrm>
                      <a:off x="0" y="0"/>
                      <a:ext cx="2400300" cy="1644650"/>
                    </a:xfrm>
                    <a:prstGeom prst="rect">
                      <a:avLst/>
                    </a:prstGeom>
                    <a:noFill/>
                    <a:ln>
                      <a:noFill/>
                    </a:ln>
                  </pic:spPr>
                </pic:pic>
              </a:graphicData>
            </a:graphic>
          </wp:inline>
        </w:drawing>
      </w:r>
      <w:r>
        <w:rPr>
          <w:rFonts w:eastAsia="楷体_GB2312" w:hint="eastAsia"/>
        </w:rPr>
        <w:t xml:space="preserve">  </w:t>
      </w:r>
      <w:r w:rsidRPr="004B3634">
        <w:rPr>
          <w:rFonts w:eastAsia="楷体_GB2312" w:hint="eastAsia"/>
          <w:noProof/>
        </w:rPr>
        <w:drawing>
          <wp:inline distT="0" distB="0" distL="0" distR="0" wp14:anchorId="533D5B66" wp14:editId="48E0F0FF">
            <wp:extent cx="1930400" cy="1644650"/>
            <wp:effectExtent l="0" t="0" r="0" b="0"/>
            <wp:docPr id="1" name="图片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lum bright="6000"/>
                      <a:extLst>
                        <a:ext uri="{28A0092B-C50C-407E-A947-70E740481C1C}">
                          <a14:useLocalDpi xmlns:a14="http://schemas.microsoft.com/office/drawing/2010/main" val="0"/>
                        </a:ext>
                      </a:extLst>
                    </a:blip>
                    <a:srcRect/>
                    <a:stretch>
                      <a:fillRect/>
                    </a:stretch>
                  </pic:blipFill>
                  <pic:spPr bwMode="auto">
                    <a:xfrm>
                      <a:off x="0" y="0"/>
                      <a:ext cx="1930400" cy="1644650"/>
                    </a:xfrm>
                    <a:prstGeom prst="rect">
                      <a:avLst/>
                    </a:prstGeom>
                    <a:noFill/>
                    <a:ln>
                      <a:noFill/>
                    </a:ln>
                  </pic:spPr>
                </pic:pic>
              </a:graphicData>
            </a:graphic>
          </wp:inline>
        </w:drawing>
      </w:r>
    </w:p>
    <w:p w14:paraId="0F752D1C" w14:textId="77777777" w:rsidR="00BC058B" w:rsidRPr="00037417" w:rsidRDefault="00BC058B" w:rsidP="00BC058B">
      <w:pPr>
        <w:spacing w:line="360" w:lineRule="auto"/>
        <w:ind w:firstLineChars="700" w:firstLine="1470"/>
        <w:rPr>
          <w:rFonts w:eastAsia="楷体_GB2312"/>
        </w:rPr>
      </w:pPr>
      <w:r w:rsidRPr="00037417">
        <w:rPr>
          <w:rFonts w:eastAsia="楷体_GB2312"/>
        </w:rPr>
        <w:t>图</w:t>
      </w:r>
      <w:r w:rsidRPr="00037417">
        <w:rPr>
          <w:rFonts w:eastAsia="楷体_GB2312"/>
        </w:rPr>
        <w:t>6 1970</w:t>
      </w:r>
      <w:r w:rsidRPr="00037417">
        <w:rPr>
          <w:rFonts w:eastAsia="楷体_GB2312"/>
        </w:rPr>
        <w:t>年的手表购买证</w:t>
      </w:r>
      <w:r w:rsidRPr="00037417">
        <w:rPr>
          <w:rFonts w:eastAsia="楷体_GB2312"/>
        </w:rPr>
        <w:t xml:space="preserve"> </w:t>
      </w:r>
      <w:r>
        <w:rPr>
          <w:rFonts w:eastAsia="楷体_GB2312" w:hint="eastAsia"/>
        </w:rPr>
        <w:t xml:space="preserve">      </w:t>
      </w:r>
      <w:r w:rsidRPr="00037417">
        <w:rPr>
          <w:rFonts w:eastAsia="楷体_GB2312"/>
        </w:rPr>
        <w:t xml:space="preserve"> </w:t>
      </w:r>
      <w:r w:rsidRPr="00037417">
        <w:rPr>
          <w:rFonts w:eastAsia="楷体_GB2312"/>
        </w:rPr>
        <w:t>图</w:t>
      </w:r>
      <w:r w:rsidRPr="00037417">
        <w:rPr>
          <w:rFonts w:eastAsia="楷体_GB2312"/>
        </w:rPr>
        <w:t xml:space="preserve">7 </w:t>
      </w:r>
      <w:r w:rsidRPr="00037417">
        <w:rPr>
          <w:rFonts w:eastAsia="楷体_GB2312"/>
        </w:rPr>
        <w:t>青岛马连发老人的家庭账本</w:t>
      </w:r>
    </w:p>
    <w:p w14:paraId="1D50398E" w14:textId="77777777" w:rsidR="00BC058B" w:rsidRPr="00037417" w:rsidRDefault="00BC058B" w:rsidP="00BC058B">
      <w:pPr>
        <w:spacing w:line="360" w:lineRule="auto"/>
        <w:rPr>
          <w:rFonts w:ascii="黑体" w:eastAsia="黑体" w:hAnsi="黑体"/>
        </w:rPr>
      </w:pPr>
      <w:r w:rsidRPr="00037417">
        <w:rPr>
          <w:rFonts w:ascii="黑体" w:eastAsia="黑体" w:hAnsi="黑体" w:hint="eastAsia"/>
        </w:rPr>
        <w:t>材料二</w:t>
      </w:r>
    </w:p>
    <w:p w14:paraId="29BCC0C6" w14:textId="77777777" w:rsidR="00BC058B" w:rsidRPr="00037417" w:rsidRDefault="00BC058B" w:rsidP="00BC058B">
      <w:pPr>
        <w:spacing w:line="360" w:lineRule="auto"/>
        <w:jc w:val="center"/>
        <w:rPr>
          <w:rFonts w:eastAsia="楷体_GB2312"/>
        </w:rPr>
      </w:pPr>
      <w:r w:rsidRPr="00037417">
        <w:rPr>
          <w:rFonts w:eastAsia="楷体_GB2312"/>
        </w:rPr>
        <w:t>表</w:t>
      </w:r>
      <w:r>
        <w:rPr>
          <w:rFonts w:eastAsia="楷体_GB2312" w:hint="eastAsia"/>
        </w:rPr>
        <w:t xml:space="preserve">6  </w:t>
      </w:r>
      <w:r w:rsidRPr="00037417">
        <w:rPr>
          <w:rFonts w:eastAsia="楷体_GB2312"/>
        </w:rPr>
        <w:t>中国家庭收入比较：按区域</w:t>
      </w:r>
    </w:p>
    <w:tbl>
      <w:tblPr>
        <w:tblStyle w:val="aa"/>
        <w:tblW w:w="0" w:type="auto"/>
        <w:jc w:val="center"/>
        <w:tblLook w:val="01E0" w:firstRow="1" w:lastRow="1" w:firstColumn="1" w:lastColumn="1" w:noHBand="0" w:noVBand="0"/>
      </w:tblPr>
      <w:tblGrid>
        <w:gridCol w:w="4428"/>
        <w:gridCol w:w="741"/>
        <w:gridCol w:w="741"/>
        <w:gridCol w:w="741"/>
        <w:gridCol w:w="837"/>
      </w:tblGrid>
      <w:tr w:rsidR="00BC058B" w14:paraId="7DB09C53" w14:textId="77777777" w:rsidTr="00527127">
        <w:trPr>
          <w:jc w:val="center"/>
        </w:trPr>
        <w:tc>
          <w:tcPr>
            <w:tcW w:w="4428" w:type="dxa"/>
            <w:vMerge w:val="restart"/>
            <w:vAlign w:val="center"/>
          </w:tcPr>
          <w:p w14:paraId="493C2AA5" w14:textId="77777777" w:rsidR="00BC058B" w:rsidRPr="00037417" w:rsidRDefault="00BC058B" w:rsidP="00527127">
            <w:pPr>
              <w:spacing w:line="360" w:lineRule="auto"/>
              <w:jc w:val="center"/>
              <w:rPr>
                <w:rFonts w:eastAsia="楷体_GB2312"/>
              </w:rPr>
            </w:pPr>
            <w:r w:rsidRPr="00037417">
              <w:rPr>
                <w:rFonts w:eastAsia="楷体_GB2312"/>
              </w:rPr>
              <w:t>平均收入（元）</w:t>
            </w:r>
          </w:p>
        </w:tc>
        <w:tc>
          <w:tcPr>
            <w:tcW w:w="741" w:type="dxa"/>
          </w:tcPr>
          <w:p w14:paraId="243CD70E" w14:textId="77777777" w:rsidR="00BC058B" w:rsidRPr="00037417" w:rsidRDefault="00BC058B" w:rsidP="00527127">
            <w:pPr>
              <w:spacing w:line="360" w:lineRule="auto"/>
              <w:jc w:val="center"/>
              <w:rPr>
                <w:rFonts w:ascii="楷体_GB2312" w:eastAsia="楷体_GB2312"/>
              </w:rPr>
            </w:pPr>
            <w:r w:rsidRPr="00037417">
              <w:rPr>
                <w:rFonts w:ascii="楷体_GB2312" w:eastAsia="楷体_GB2312" w:hint="eastAsia"/>
              </w:rPr>
              <w:t>东部</w:t>
            </w:r>
          </w:p>
        </w:tc>
        <w:tc>
          <w:tcPr>
            <w:tcW w:w="741" w:type="dxa"/>
          </w:tcPr>
          <w:p w14:paraId="4D130921" w14:textId="77777777" w:rsidR="00BC058B" w:rsidRPr="00037417" w:rsidRDefault="00BC058B" w:rsidP="00527127">
            <w:pPr>
              <w:spacing w:line="360" w:lineRule="auto"/>
              <w:jc w:val="center"/>
              <w:rPr>
                <w:rFonts w:ascii="楷体_GB2312" w:eastAsia="楷体_GB2312"/>
              </w:rPr>
            </w:pPr>
            <w:r w:rsidRPr="00037417">
              <w:rPr>
                <w:rFonts w:ascii="楷体_GB2312" w:eastAsia="楷体_GB2312" w:hint="eastAsia"/>
              </w:rPr>
              <w:t>中部</w:t>
            </w:r>
          </w:p>
        </w:tc>
        <w:tc>
          <w:tcPr>
            <w:tcW w:w="741" w:type="dxa"/>
          </w:tcPr>
          <w:p w14:paraId="6E52170B" w14:textId="77777777" w:rsidR="00BC058B" w:rsidRPr="00037417" w:rsidRDefault="00BC058B" w:rsidP="00527127">
            <w:pPr>
              <w:spacing w:line="360" w:lineRule="auto"/>
              <w:jc w:val="center"/>
              <w:rPr>
                <w:rFonts w:ascii="楷体_GB2312" w:eastAsia="楷体_GB2312"/>
              </w:rPr>
            </w:pPr>
            <w:r w:rsidRPr="00037417">
              <w:rPr>
                <w:rFonts w:ascii="楷体_GB2312" w:eastAsia="楷体_GB2312" w:hint="eastAsia"/>
              </w:rPr>
              <w:t>西部</w:t>
            </w:r>
          </w:p>
        </w:tc>
        <w:tc>
          <w:tcPr>
            <w:tcW w:w="837" w:type="dxa"/>
          </w:tcPr>
          <w:p w14:paraId="5E4AFBF4" w14:textId="77777777" w:rsidR="00BC058B" w:rsidRPr="00037417" w:rsidRDefault="00BC058B" w:rsidP="00527127">
            <w:pPr>
              <w:spacing w:line="360" w:lineRule="auto"/>
              <w:jc w:val="center"/>
              <w:rPr>
                <w:rFonts w:ascii="楷体_GB2312" w:eastAsia="楷体_GB2312"/>
              </w:rPr>
            </w:pPr>
            <w:r w:rsidRPr="00037417">
              <w:rPr>
                <w:rFonts w:ascii="楷体_GB2312" w:eastAsia="楷体_GB2312" w:hint="eastAsia"/>
              </w:rPr>
              <w:t>东/西</w:t>
            </w:r>
          </w:p>
        </w:tc>
      </w:tr>
      <w:tr w:rsidR="00BC058B" w14:paraId="780DCB54" w14:textId="77777777" w:rsidTr="00527127">
        <w:trPr>
          <w:jc w:val="center"/>
        </w:trPr>
        <w:tc>
          <w:tcPr>
            <w:tcW w:w="4428" w:type="dxa"/>
            <w:vMerge/>
            <w:vAlign w:val="center"/>
          </w:tcPr>
          <w:p w14:paraId="7B6A1070" w14:textId="77777777" w:rsidR="00BC058B" w:rsidRPr="00037417" w:rsidRDefault="00BC058B" w:rsidP="00527127">
            <w:pPr>
              <w:spacing w:line="360" w:lineRule="auto"/>
              <w:jc w:val="center"/>
              <w:rPr>
                <w:rFonts w:eastAsia="楷体_GB2312"/>
              </w:rPr>
            </w:pPr>
          </w:p>
        </w:tc>
        <w:tc>
          <w:tcPr>
            <w:tcW w:w="741" w:type="dxa"/>
          </w:tcPr>
          <w:p w14:paraId="2F05954B" w14:textId="77777777" w:rsidR="00BC058B" w:rsidRDefault="00BC058B" w:rsidP="00527127">
            <w:pPr>
              <w:spacing w:line="360" w:lineRule="auto"/>
              <w:jc w:val="center"/>
            </w:pPr>
            <w:r>
              <w:rPr>
                <w:rFonts w:hint="eastAsia"/>
              </w:rPr>
              <w:t>73228</w:t>
            </w:r>
          </w:p>
        </w:tc>
        <w:tc>
          <w:tcPr>
            <w:tcW w:w="741" w:type="dxa"/>
          </w:tcPr>
          <w:p w14:paraId="043D3AC9" w14:textId="77777777" w:rsidR="00BC058B" w:rsidRDefault="00BC058B" w:rsidP="00527127">
            <w:pPr>
              <w:spacing w:line="360" w:lineRule="auto"/>
              <w:jc w:val="center"/>
            </w:pPr>
            <w:r>
              <w:rPr>
                <w:rFonts w:hint="eastAsia"/>
              </w:rPr>
              <w:t>25408</w:t>
            </w:r>
          </w:p>
        </w:tc>
        <w:tc>
          <w:tcPr>
            <w:tcW w:w="741" w:type="dxa"/>
          </w:tcPr>
          <w:p w14:paraId="3C04F102" w14:textId="77777777" w:rsidR="00BC058B" w:rsidRDefault="00BC058B" w:rsidP="00527127">
            <w:pPr>
              <w:spacing w:line="360" w:lineRule="auto"/>
              <w:jc w:val="center"/>
            </w:pPr>
            <w:r>
              <w:rPr>
                <w:rFonts w:hint="eastAsia"/>
              </w:rPr>
              <w:t>26567</w:t>
            </w:r>
          </w:p>
        </w:tc>
        <w:tc>
          <w:tcPr>
            <w:tcW w:w="837" w:type="dxa"/>
          </w:tcPr>
          <w:p w14:paraId="249EB837" w14:textId="77777777" w:rsidR="00BC058B" w:rsidRDefault="00BC058B" w:rsidP="00527127">
            <w:pPr>
              <w:spacing w:line="360" w:lineRule="auto"/>
              <w:jc w:val="center"/>
            </w:pPr>
            <w:r>
              <w:rPr>
                <w:rFonts w:hint="eastAsia"/>
              </w:rPr>
              <w:t>2</w:t>
            </w:r>
            <w:r>
              <w:rPr>
                <w:rFonts w:hint="eastAsia"/>
              </w:rPr>
              <w:t>．</w:t>
            </w:r>
            <w:r>
              <w:rPr>
                <w:rFonts w:hint="eastAsia"/>
              </w:rPr>
              <w:t>8</w:t>
            </w:r>
          </w:p>
        </w:tc>
      </w:tr>
      <w:tr w:rsidR="00BC058B" w14:paraId="0A4B5FE8" w14:textId="77777777" w:rsidTr="00527127">
        <w:trPr>
          <w:jc w:val="center"/>
        </w:trPr>
        <w:tc>
          <w:tcPr>
            <w:tcW w:w="4428" w:type="dxa"/>
            <w:vAlign w:val="center"/>
          </w:tcPr>
          <w:p w14:paraId="443E3BF1" w14:textId="77777777" w:rsidR="00BC058B" w:rsidRPr="00037417" w:rsidRDefault="00BC058B" w:rsidP="00527127">
            <w:pPr>
              <w:spacing w:line="360" w:lineRule="auto"/>
              <w:rPr>
                <w:rFonts w:eastAsia="楷体_GB2312"/>
              </w:rPr>
            </w:pPr>
            <w:r w:rsidRPr="00037417">
              <w:rPr>
                <w:rFonts w:eastAsia="楷体_GB2312"/>
              </w:rPr>
              <w:t>1</w:t>
            </w:r>
            <w:r w:rsidRPr="00037417">
              <w:rPr>
                <w:rFonts w:eastAsia="楷体_GB2312"/>
              </w:rPr>
              <w:t>．工资性收入</w:t>
            </w:r>
          </w:p>
        </w:tc>
        <w:tc>
          <w:tcPr>
            <w:tcW w:w="741" w:type="dxa"/>
          </w:tcPr>
          <w:p w14:paraId="228E7215" w14:textId="77777777" w:rsidR="00BC058B" w:rsidRDefault="00BC058B" w:rsidP="00527127">
            <w:pPr>
              <w:spacing w:line="360" w:lineRule="auto"/>
              <w:jc w:val="center"/>
            </w:pPr>
            <w:r>
              <w:rPr>
                <w:rFonts w:hint="eastAsia"/>
              </w:rPr>
              <w:t>26405</w:t>
            </w:r>
          </w:p>
        </w:tc>
        <w:tc>
          <w:tcPr>
            <w:tcW w:w="741" w:type="dxa"/>
          </w:tcPr>
          <w:p w14:paraId="4DBB47D3" w14:textId="77777777" w:rsidR="00BC058B" w:rsidRDefault="00BC058B" w:rsidP="00527127">
            <w:pPr>
              <w:spacing w:line="360" w:lineRule="auto"/>
              <w:jc w:val="center"/>
            </w:pPr>
            <w:r>
              <w:rPr>
                <w:rFonts w:hint="eastAsia"/>
              </w:rPr>
              <w:t>7209</w:t>
            </w:r>
          </w:p>
        </w:tc>
        <w:tc>
          <w:tcPr>
            <w:tcW w:w="741" w:type="dxa"/>
          </w:tcPr>
          <w:p w14:paraId="24BF4C56" w14:textId="77777777" w:rsidR="00BC058B" w:rsidRDefault="00BC058B" w:rsidP="00527127">
            <w:pPr>
              <w:spacing w:line="360" w:lineRule="auto"/>
              <w:jc w:val="center"/>
            </w:pPr>
            <w:r>
              <w:rPr>
                <w:rFonts w:hint="eastAsia"/>
              </w:rPr>
              <w:t>7402</w:t>
            </w:r>
          </w:p>
        </w:tc>
        <w:tc>
          <w:tcPr>
            <w:tcW w:w="837" w:type="dxa"/>
          </w:tcPr>
          <w:p w14:paraId="59E03B2F" w14:textId="77777777" w:rsidR="00BC058B" w:rsidRDefault="00BC058B" w:rsidP="00527127">
            <w:pPr>
              <w:spacing w:line="360" w:lineRule="auto"/>
              <w:jc w:val="center"/>
            </w:pPr>
            <w:r>
              <w:rPr>
                <w:rFonts w:hint="eastAsia"/>
              </w:rPr>
              <w:t>3</w:t>
            </w:r>
            <w:r>
              <w:rPr>
                <w:rFonts w:hint="eastAsia"/>
              </w:rPr>
              <w:t>．</w:t>
            </w:r>
            <w:r>
              <w:rPr>
                <w:rFonts w:hint="eastAsia"/>
              </w:rPr>
              <w:t>6</w:t>
            </w:r>
          </w:p>
        </w:tc>
      </w:tr>
      <w:tr w:rsidR="00BC058B" w14:paraId="5EE672CF" w14:textId="77777777" w:rsidTr="00527127">
        <w:trPr>
          <w:jc w:val="center"/>
        </w:trPr>
        <w:tc>
          <w:tcPr>
            <w:tcW w:w="4428" w:type="dxa"/>
            <w:vAlign w:val="center"/>
          </w:tcPr>
          <w:p w14:paraId="08AAF4FE" w14:textId="77777777" w:rsidR="00BC058B" w:rsidRPr="00037417" w:rsidRDefault="00BC058B" w:rsidP="00527127">
            <w:pPr>
              <w:spacing w:line="360" w:lineRule="auto"/>
              <w:rPr>
                <w:rFonts w:eastAsia="楷体_GB2312"/>
              </w:rPr>
            </w:pPr>
            <w:r w:rsidRPr="00037417">
              <w:rPr>
                <w:rFonts w:eastAsia="楷体_GB2312"/>
              </w:rPr>
              <w:t>2</w:t>
            </w:r>
            <w:r w:rsidRPr="00037417">
              <w:rPr>
                <w:rFonts w:eastAsia="楷体_GB2312"/>
              </w:rPr>
              <w:t>．生产经营收入：</w:t>
            </w:r>
          </w:p>
        </w:tc>
        <w:tc>
          <w:tcPr>
            <w:tcW w:w="741" w:type="dxa"/>
          </w:tcPr>
          <w:p w14:paraId="2185601C" w14:textId="77777777" w:rsidR="00BC058B" w:rsidRDefault="00BC058B" w:rsidP="00527127">
            <w:pPr>
              <w:spacing w:line="360" w:lineRule="auto"/>
              <w:jc w:val="center"/>
            </w:pPr>
            <w:r>
              <w:rPr>
                <w:rFonts w:hint="eastAsia"/>
              </w:rPr>
              <w:t>25380</w:t>
            </w:r>
          </w:p>
        </w:tc>
        <w:tc>
          <w:tcPr>
            <w:tcW w:w="741" w:type="dxa"/>
          </w:tcPr>
          <w:p w14:paraId="14C4CF9E" w14:textId="77777777" w:rsidR="00BC058B" w:rsidRDefault="00BC058B" w:rsidP="00527127">
            <w:pPr>
              <w:spacing w:line="360" w:lineRule="auto"/>
              <w:jc w:val="center"/>
            </w:pPr>
            <w:r>
              <w:rPr>
                <w:rFonts w:hint="eastAsia"/>
              </w:rPr>
              <w:t>10000</w:t>
            </w:r>
          </w:p>
        </w:tc>
        <w:tc>
          <w:tcPr>
            <w:tcW w:w="741" w:type="dxa"/>
          </w:tcPr>
          <w:p w14:paraId="5D5D91C6" w14:textId="77777777" w:rsidR="00BC058B" w:rsidRDefault="00BC058B" w:rsidP="00527127">
            <w:pPr>
              <w:spacing w:line="360" w:lineRule="auto"/>
              <w:jc w:val="center"/>
            </w:pPr>
            <w:r>
              <w:rPr>
                <w:rFonts w:hint="eastAsia"/>
              </w:rPr>
              <w:t>8480</w:t>
            </w:r>
          </w:p>
        </w:tc>
        <w:tc>
          <w:tcPr>
            <w:tcW w:w="837" w:type="dxa"/>
          </w:tcPr>
          <w:p w14:paraId="69AE4DAA" w14:textId="77777777" w:rsidR="00BC058B" w:rsidRDefault="00BC058B" w:rsidP="00527127">
            <w:pPr>
              <w:spacing w:line="360" w:lineRule="auto"/>
              <w:jc w:val="center"/>
            </w:pPr>
            <w:r>
              <w:rPr>
                <w:rFonts w:hint="eastAsia"/>
              </w:rPr>
              <w:t>2</w:t>
            </w:r>
            <w:r>
              <w:rPr>
                <w:rFonts w:hint="eastAsia"/>
              </w:rPr>
              <w:t>．</w:t>
            </w:r>
            <w:r>
              <w:rPr>
                <w:rFonts w:hint="eastAsia"/>
              </w:rPr>
              <w:t>3</w:t>
            </w:r>
          </w:p>
        </w:tc>
      </w:tr>
      <w:tr w:rsidR="00BC058B" w14:paraId="796381D4" w14:textId="77777777" w:rsidTr="00527127">
        <w:trPr>
          <w:jc w:val="center"/>
        </w:trPr>
        <w:tc>
          <w:tcPr>
            <w:tcW w:w="4428" w:type="dxa"/>
            <w:vAlign w:val="center"/>
          </w:tcPr>
          <w:p w14:paraId="49CF594C" w14:textId="77777777" w:rsidR="00BC058B" w:rsidRPr="00037417" w:rsidRDefault="00BC058B" w:rsidP="00527127">
            <w:pPr>
              <w:spacing w:line="360" w:lineRule="auto"/>
              <w:rPr>
                <w:rFonts w:eastAsia="楷体_GB2312"/>
              </w:rPr>
            </w:pPr>
            <w:r w:rsidRPr="00037417">
              <w:rPr>
                <w:rFonts w:eastAsia="楷体_GB2312"/>
              </w:rPr>
              <w:t>——2</w:t>
            </w:r>
            <w:r w:rsidRPr="00037417">
              <w:rPr>
                <w:rFonts w:eastAsia="楷体_GB2312"/>
              </w:rPr>
              <w:t>．</w:t>
            </w:r>
            <w:r w:rsidRPr="00037417">
              <w:rPr>
                <w:rFonts w:eastAsia="楷体_GB2312"/>
              </w:rPr>
              <w:t>1</w:t>
            </w:r>
            <w:r w:rsidRPr="00037417">
              <w:rPr>
                <w:rFonts w:eastAsia="楷体_GB2312"/>
              </w:rPr>
              <w:t>农业收入</w:t>
            </w:r>
          </w:p>
        </w:tc>
        <w:tc>
          <w:tcPr>
            <w:tcW w:w="741" w:type="dxa"/>
          </w:tcPr>
          <w:p w14:paraId="32A19A3E" w14:textId="77777777" w:rsidR="00BC058B" w:rsidRDefault="00BC058B" w:rsidP="00527127">
            <w:pPr>
              <w:spacing w:line="360" w:lineRule="auto"/>
              <w:jc w:val="center"/>
            </w:pPr>
            <w:r>
              <w:rPr>
                <w:rFonts w:hint="eastAsia"/>
              </w:rPr>
              <w:t>3518</w:t>
            </w:r>
          </w:p>
        </w:tc>
        <w:tc>
          <w:tcPr>
            <w:tcW w:w="741" w:type="dxa"/>
          </w:tcPr>
          <w:p w14:paraId="7CA709FF" w14:textId="77777777" w:rsidR="00BC058B" w:rsidRDefault="00BC058B" w:rsidP="00527127">
            <w:pPr>
              <w:spacing w:line="360" w:lineRule="auto"/>
              <w:jc w:val="center"/>
            </w:pPr>
            <w:r>
              <w:rPr>
                <w:rFonts w:hint="eastAsia"/>
              </w:rPr>
              <w:t>4736</w:t>
            </w:r>
          </w:p>
        </w:tc>
        <w:tc>
          <w:tcPr>
            <w:tcW w:w="741" w:type="dxa"/>
          </w:tcPr>
          <w:p w14:paraId="2F3774CC" w14:textId="77777777" w:rsidR="00BC058B" w:rsidRDefault="00BC058B" w:rsidP="00527127">
            <w:pPr>
              <w:spacing w:line="360" w:lineRule="auto"/>
              <w:jc w:val="center"/>
            </w:pPr>
            <w:r>
              <w:rPr>
                <w:rFonts w:hint="eastAsia"/>
              </w:rPr>
              <w:t>8480</w:t>
            </w:r>
          </w:p>
        </w:tc>
        <w:tc>
          <w:tcPr>
            <w:tcW w:w="837" w:type="dxa"/>
          </w:tcPr>
          <w:p w14:paraId="7D888501" w14:textId="77777777" w:rsidR="00BC058B" w:rsidRDefault="00BC058B" w:rsidP="00527127">
            <w:pPr>
              <w:spacing w:line="360" w:lineRule="auto"/>
              <w:jc w:val="center"/>
            </w:pPr>
            <w:r>
              <w:rPr>
                <w:rFonts w:hint="eastAsia"/>
              </w:rPr>
              <w:t>0</w:t>
            </w:r>
            <w:r>
              <w:rPr>
                <w:rFonts w:hint="eastAsia"/>
              </w:rPr>
              <w:t>．</w:t>
            </w:r>
            <w:r>
              <w:rPr>
                <w:rFonts w:hint="eastAsia"/>
              </w:rPr>
              <w:t>4</w:t>
            </w:r>
          </w:p>
        </w:tc>
      </w:tr>
      <w:tr w:rsidR="00BC058B" w14:paraId="6A0C8223" w14:textId="77777777" w:rsidTr="00527127">
        <w:trPr>
          <w:jc w:val="center"/>
        </w:trPr>
        <w:tc>
          <w:tcPr>
            <w:tcW w:w="4428" w:type="dxa"/>
            <w:vAlign w:val="center"/>
          </w:tcPr>
          <w:p w14:paraId="797895A0" w14:textId="77777777" w:rsidR="00BC058B" w:rsidRPr="00037417" w:rsidRDefault="00BC058B" w:rsidP="00527127">
            <w:pPr>
              <w:spacing w:line="360" w:lineRule="auto"/>
              <w:rPr>
                <w:rFonts w:eastAsia="楷体_GB2312"/>
              </w:rPr>
            </w:pPr>
            <w:r w:rsidRPr="00037417">
              <w:rPr>
                <w:rFonts w:eastAsia="楷体_GB2312"/>
              </w:rPr>
              <w:t>——2</w:t>
            </w:r>
            <w:r w:rsidRPr="00037417">
              <w:rPr>
                <w:rFonts w:eastAsia="楷体_GB2312"/>
              </w:rPr>
              <w:t>．</w:t>
            </w:r>
            <w:r w:rsidRPr="00037417">
              <w:rPr>
                <w:rFonts w:eastAsia="楷体_GB2312"/>
              </w:rPr>
              <w:t>2</w:t>
            </w:r>
            <w:r w:rsidRPr="00037417">
              <w:rPr>
                <w:rFonts w:eastAsia="楷体_GB2312"/>
              </w:rPr>
              <w:t>工商业收入</w:t>
            </w:r>
          </w:p>
        </w:tc>
        <w:tc>
          <w:tcPr>
            <w:tcW w:w="741" w:type="dxa"/>
          </w:tcPr>
          <w:p w14:paraId="221125D2" w14:textId="77777777" w:rsidR="00BC058B" w:rsidRDefault="00BC058B" w:rsidP="00527127">
            <w:pPr>
              <w:spacing w:line="360" w:lineRule="auto"/>
              <w:jc w:val="center"/>
            </w:pPr>
            <w:r>
              <w:rPr>
                <w:rFonts w:hint="eastAsia"/>
              </w:rPr>
              <w:t>21862</w:t>
            </w:r>
          </w:p>
        </w:tc>
        <w:tc>
          <w:tcPr>
            <w:tcW w:w="741" w:type="dxa"/>
          </w:tcPr>
          <w:p w14:paraId="06E4A529" w14:textId="77777777" w:rsidR="00BC058B" w:rsidRDefault="00BC058B" w:rsidP="00527127">
            <w:pPr>
              <w:spacing w:line="360" w:lineRule="auto"/>
              <w:jc w:val="center"/>
            </w:pPr>
            <w:r>
              <w:rPr>
                <w:rFonts w:hint="eastAsia"/>
              </w:rPr>
              <w:t>5264</w:t>
            </w:r>
          </w:p>
        </w:tc>
        <w:tc>
          <w:tcPr>
            <w:tcW w:w="741" w:type="dxa"/>
          </w:tcPr>
          <w:p w14:paraId="0CA0CE65" w14:textId="77777777" w:rsidR="00BC058B" w:rsidRDefault="00BC058B" w:rsidP="00527127">
            <w:pPr>
              <w:spacing w:line="360" w:lineRule="auto"/>
              <w:jc w:val="center"/>
            </w:pPr>
            <w:r>
              <w:rPr>
                <w:rFonts w:hint="eastAsia"/>
              </w:rPr>
              <w:t>2398</w:t>
            </w:r>
          </w:p>
        </w:tc>
        <w:tc>
          <w:tcPr>
            <w:tcW w:w="837" w:type="dxa"/>
          </w:tcPr>
          <w:p w14:paraId="101AAA86" w14:textId="77777777" w:rsidR="00BC058B" w:rsidRDefault="00BC058B" w:rsidP="00527127">
            <w:pPr>
              <w:spacing w:line="360" w:lineRule="auto"/>
              <w:jc w:val="center"/>
            </w:pPr>
            <w:r>
              <w:rPr>
                <w:rFonts w:hint="eastAsia"/>
              </w:rPr>
              <w:t>9</w:t>
            </w:r>
            <w:r>
              <w:rPr>
                <w:rFonts w:hint="eastAsia"/>
              </w:rPr>
              <w:t>．</w:t>
            </w:r>
            <w:r>
              <w:rPr>
                <w:rFonts w:hint="eastAsia"/>
              </w:rPr>
              <w:t>1</w:t>
            </w:r>
          </w:p>
        </w:tc>
      </w:tr>
      <w:tr w:rsidR="00BC058B" w14:paraId="73015607" w14:textId="77777777" w:rsidTr="00527127">
        <w:trPr>
          <w:jc w:val="center"/>
        </w:trPr>
        <w:tc>
          <w:tcPr>
            <w:tcW w:w="4428" w:type="dxa"/>
            <w:vAlign w:val="center"/>
          </w:tcPr>
          <w:p w14:paraId="7CE9600A" w14:textId="77777777" w:rsidR="00BC058B" w:rsidRPr="00037417" w:rsidRDefault="00BC058B" w:rsidP="00527127">
            <w:pPr>
              <w:spacing w:line="360" w:lineRule="auto"/>
              <w:rPr>
                <w:rFonts w:eastAsia="楷体_GB2312"/>
              </w:rPr>
            </w:pPr>
            <w:r w:rsidRPr="00037417">
              <w:rPr>
                <w:rFonts w:eastAsia="楷体_GB2312"/>
              </w:rPr>
              <w:t>3</w:t>
            </w:r>
            <w:r w:rsidRPr="00037417">
              <w:rPr>
                <w:rFonts w:eastAsia="楷体_GB2312"/>
              </w:rPr>
              <w:t>．投资性收入</w:t>
            </w:r>
          </w:p>
        </w:tc>
        <w:tc>
          <w:tcPr>
            <w:tcW w:w="741" w:type="dxa"/>
          </w:tcPr>
          <w:p w14:paraId="20164BFB" w14:textId="77777777" w:rsidR="00BC058B" w:rsidRDefault="00BC058B" w:rsidP="00527127">
            <w:pPr>
              <w:spacing w:line="360" w:lineRule="auto"/>
              <w:jc w:val="center"/>
            </w:pPr>
            <w:r>
              <w:rPr>
                <w:rFonts w:hint="eastAsia"/>
              </w:rPr>
              <w:t>5623</w:t>
            </w:r>
          </w:p>
        </w:tc>
        <w:tc>
          <w:tcPr>
            <w:tcW w:w="741" w:type="dxa"/>
          </w:tcPr>
          <w:p w14:paraId="126DA8D7" w14:textId="77777777" w:rsidR="00BC058B" w:rsidRDefault="00BC058B" w:rsidP="00527127">
            <w:pPr>
              <w:spacing w:line="360" w:lineRule="auto"/>
              <w:jc w:val="center"/>
            </w:pPr>
            <w:r>
              <w:rPr>
                <w:rFonts w:hint="eastAsia"/>
              </w:rPr>
              <w:t>696</w:t>
            </w:r>
          </w:p>
        </w:tc>
        <w:tc>
          <w:tcPr>
            <w:tcW w:w="741" w:type="dxa"/>
          </w:tcPr>
          <w:p w14:paraId="13F2EC9E" w14:textId="77777777" w:rsidR="00BC058B" w:rsidRDefault="00BC058B" w:rsidP="00527127">
            <w:pPr>
              <w:spacing w:line="360" w:lineRule="auto"/>
              <w:jc w:val="center"/>
            </w:pPr>
            <w:r>
              <w:rPr>
                <w:rFonts w:hint="eastAsia"/>
              </w:rPr>
              <w:t>649</w:t>
            </w:r>
          </w:p>
        </w:tc>
        <w:tc>
          <w:tcPr>
            <w:tcW w:w="837" w:type="dxa"/>
          </w:tcPr>
          <w:p w14:paraId="696C18D3" w14:textId="77777777" w:rsidR="00BC058B" w:rsidRDefault="00BC058B" w:rsidP="00527127">
            <w:pPr>
              <w:spacing w:line="360" w:lineRule="auto"/>
              <w:jc w:val="center"/>
            </w:pPr>
            <w:r>
              <w:rPr>
                <w:rFonts w:hint="eastAsia"/>
              </w:rPr>
              <w:t>8</w:t>
            </w:r>
            <w:r>
              <w:rPr>
                <w:rFonts w:hint="eastAsia"/>
              </w:rPr>
              <w:t>．</w:t>
            </w:r>
            <w:r>
              <w:rPr>
                <w:rFonts w:hint="eastAsia"/>
              </w:rPr>
              <w:t>7</w:t>
            </w:r>
          </w:p>
        </w:tc>
      </w:tr>
      <w:tr w:rsidR="00BC058B" w14:paraId="3A96DD16" w14:textId="77777777" w:rsidTr="00527127">
        <w:trPr>
          <w:jc w:val="center"/>
        </w:trPr>
        <w:tc>
          <w:tcPr>
            <w:tcW w:w="4428" w:type="dxa"/>
            <w:vAlign w:val="center"/>
          </w:tcPr>
          <w:p w14:paraId="154E42A8" w14:textId="77777777" w:rsidR="00BC058B" w:rsidRPr="00037417" w:rsidRDefault="00BC058B" w:rsidP="00527127">
            <w:pPr>
              <w:spacing w:line="360" w:lineRule="auto"/>
              <w:rPr>
                <w:rFonts w:eastAsia="楷体_GB2312"/>
              </w:rPr>
            </w:pPr>
            <w:r w:rsidRPr="00037417">
              <w:rPr>
                <w:rFonts w:eastAsia="楷体_GB2312"/>
              </w:rPr>
              <w:t>4</w:t>
            </w:r>
            <w:r w:rsidRPr="00037417">
              <w:rPr>
                <w:rFonts w:eastAsia="楷体_GB2312"/>
              </w:rPr>
              <w:t>．转移性收入</w:t>
            </w:r>
          </w:p>
        </w:tc>
        <w:tc>
          <w:tcPr>
            <w:tcW w:w="741" w:type="dxa"/>
          </w:tcPr>
          <w:p w14:paraId="765FE119" w14:textId="77777777" w:rsidR="00BC058B" w:rsidRDefault="00BC058B" w:rsidP="00527127">
            <w:pPr>
              <w:spacing w:line="360" w:lineRule="auto"/>
              <w:jc w:val="center"/>
            </w:pPr>
            <w:r>
              <w:rPr>
                <w:rFonts w:hint="eastAsia"/>
              </w:rPr>
              <w:t>15820</w:t>
            </w:r>
          </w:p>
        </w:tc>
        <w:tc>
          <w:tcPr>
            <w:tcW w:w="741" w:type="dxa"/>
          </w:tcPr>
          <w:p w14:paraId="574B7384" w14:textId="77777777" w:rsidR="00BC058B" w:rsidRDefault="00BC058B" w:rsidP="00527127">
            <w:pPr>
              <w:spacing w:line="360" w:lineRule="auto"/>
              <w:jc w:val="center"/>
            </w:pPr>
            <w:r>
              <w:rPr>
                <w:rFonts w:hint="eastAsia"/>
              </w:rPr>
              <w:t>7504</w:t>
            </w:r>
          </w:p>
        </w:tc>
        <w:tc>
          <w:tcPr>
            <w:tcW w:w="741" w:type="dxa"/>
          </w:tcPr>
          <w:p w14:paraId="049B7D7A" w14:textId="77777777" w:rsidR="00BC058B" w:rsidRDefault="00BC058B" w:rsidP="00527127">
            <w:pPr>
              <w:spacing w:line="360" w:lineRule="auto"/>
              <w:jc w:val="center"/>
            </w:pPr>
            <w:r>
              <w:rPr>
                <w:rFonts w:hint="eastAsia"/>
              </w:rPr>
              <w:t>7639</w:t>
            </w:r>
          </w:p>
        </w:tc>
        <w:tc>
          <w:tcPr>
            <w:tcW w:w="837" w:type="dxa"/>
          </w:tcPr>
          <w:p w14:paraId="5C2961B9" w14:textId="77777777" w:rsidR="00BC058B" w:rsidRDefault="00BC058B" w:rsidP="00527127">
            <w:pPr>
              <w:spacing w:line="360" w:lineRule="auto"/>
              <w:jc w:val="center"/>
            </w:pPr>
            <w:r>
              <w:rPr>
                <w:rFonts w:hint="eastAsia"/>
              </w:rPr>
              <w:t>2</w:t>
            </w:r>
            <w:r>
              <w:rPr>
                <w:rFonts w:hint="eastAsia"/>
              </w:rPr>
              <w:t>．</w:t>
            </w:r>
            <w:r>
              <w:rPr>
                <w:rFonts w:hint="eastAsia"/>
              </w:rPr>
              <w:t>1</w:t>
            </w:r>
          </w:p>
        </w:tc>
      </w:tr>
      <w:tr w:rsidR="00BC058B" w14:paraId="3BEDB44B" w14:textId="77777777" w:rsidTr="00527127">
        <w:trPr>
          <w:jc w:val="center"/>
        </w:trPr>
        <w:tc>
          <w:tcPr>
            <w:tcW w:w="4428" w:type="dxa"/>
            <w:vAlign w:val="center"/>
          </w:tcPr>
          <w:p w14:paraId="48AC5787" w14:textId="77777777" w:rsidR="00BC058B" w:rsidRPr="00037417" w:rsidRDefault="00BC058B" w:rsidP="00527127">
            <w:pPr>
              <w:spacing w:line="360" w:lineRule="auto"/>
              <w:rPr>
                <w:rFonts w:eastAsia="楷体_GB2312"/>
              </w:rPr>
            </w:pPr>
            <w:r w:rsidRPr="00037417">
              <w:rPr>
                <w:rFonts w:eastAsia="楷体_GB2312"/>
              </w:rPr>
              <w:t>——4</w:t>
            </w:r>
            <w:r w:rsidRPr="00037417">
              <w:rPr>
                <w:rFonts w:eastAsia="楷体_GB2312"/>
              </w:rPr>
              <w:t>．</w:t>
            </w:r>
            <w:r w:rsidRPr="00037417">
              <w:rPr>
                <w:rFonts w:eastAsia="楷体_GB2312"/>
              </w:rPr>
              <w:t>1</w:t>
            </w:r>
            <w:r w:rsidRPr="00037417">
              <w:rPr>
                <w:rFonts w:eastAsia="楷体_GB2312"/>
              </w:rPr>
              <w:t>退休、养老、住房公积金、贫困补贴</w:t>
            </w:r>
          </w:p>
        </w:tc>
        <w:tc>
          <w:tcPr>
            <w:tcW w:w="741" w:type="dxa"/>
          </w:tcPr>
          <w:p w14:paraId="16A6BB46" w14:textId="77777777" w:rsidR="00BC058B" w:rsidRDefault="00BC058B" w:rsidP="00527127">
            <w:pPr>
              <w:spacing w:line="360" w:lineRule="auto"/>
              <w:jc w:val="center"/>
            </w:pPr>
            <w:r>
              <w:rPr>
                <w:rFonts w:hint="eastAsia"/>
              </w:rPr>
              <w:t>11577</w:t>
            </w:r>
          </w:p>
        </w:tc>
        <w:tc>
          <w:tcPr>
            <w:tcW w:w="741" w:type="dxa"/>
          </w:tcPr>
          <w:p w14:paraId="156B2F1E" w14:textId="77777777" w:rsidR="00BC058B" w:rsidRDefault="00BC058B" w:rsidP="00527127">
            <w:pPr>
              <w:spacing w:line="360" w:lineRule="auto"/>
              <w:jc w:val="center"/>
            </w:pPr>
            <w:r>
              <w:rPr>
                <w:rFonts w:hint="eastAsia"/>
              </w:rPr>
              <w:t>4165</w:t>
            </w:r>
          </w:p>
        </w:tc>
        <w:tc>
          <w:tcPr>
            <w:tcW w:w="741" w:type="dxa"/>
          </w:tcPr>
          <w:p w14:paraId="4BFB5EB3" w14:textId="77777777" w:rsidR="00BC058B" w:rsidRDefault="00BC058B" w:rsidP="00527127">
            <w:pPr>
              <w:spacing w:line="360" w:lineRule="auto"/>
              <w:jc w:val="center"/>
            </w:pPr>
            <w:r>
              <w:rPr>
                <w:rFonts w:hint="eastAsia"/>
              </w:rPr>
              <w:t>5119</w:t>
            </w:r>
          </w:p>
        </w:tc>
        <w:tc>
          <w:tcPr>
            <w:tcW w:w="837" w:type="dxa"/>
          </w:tcPr>
          <w:p w14:paraId="056CD9D7" w14:textId="77777777" w:rsidR="00BC058B" w:rsidRDefault="00BC058B" w:rsidP="00527127">
            <w:pPr>
              <w:spacing w:line="360" w:lineRule="auto"/>
              <w:jc w:val="center"/>
            </w:pPr>
            <w:r>
              <w:rPr>
                <w:rFonts w:hint="eastAsia"/>
              </w:rPr>
              <w:t>2</w:t>
            </w:r>
            <w:r>
              <w:rPr>
                <w:rFonts w:hint="eastAsia"/>
              </w:rPr>
              <w:t>．</w:t>
            </w:r>
            <w:r>
              <w:rPr>
                <w:rFonts w:hint="eastAsia"/>
              </w:rPr>
              <w:t>3</w:t>
            </w:r>
          </w:p>
        </w:tc>
      </w:tr>
      <w:tr w:rsidR="00BC058B" w14:paraId="22A1CD78" w14:textId="77777777" w:rsidTr="00527127">
        <w:trPr>
          <w:jc w:val="center"/>
        </w:trPr>
        <w:tc>
          <w:tcPr>
            <w:tcW w:w="4428" w:type="dxa"/>
            <w:vAlign w:val="center"/>
          </w:tcPr>
          <w:p w14:paraId="292A7B03" w14:textId="77777777" w:rsidR="00BC058B" w:rsidRPr="00037417" w:rsidRDefault="00BC058B" w:rsidP="00527127">
            <w:pPr>
              <w:spacing w:line="360" w:lineRule="auto"/>
              <w:rPr>
                <w:rFonts w:eastAsia="楷体_GB2312"/>
              </w:rPr>
            </w:pPr>
            <w:r w:rsidRPr="00037417">
              <w:rPr>
                <w:rFonts w:eastAsia="楷体_GB2312"/>
              </w:rPr>
              <w:t>——4</w:t>
            </w:r>
            <w:r w:rsidRPr="00037417">
              <w:rPr>
                <w:rFonts w:eastAsia="楷体_GB2312"/>
              </w:rPr>
              <w:t>．</w:t>
            </w:r>
            <w:r w:rsidRPr="00037417">
              <w:rPr>
                <w:rFonts w:eastAsia="楷体_GB2312"/>
              </w:rPr>
              <w:t>2</w:t>
            </w:r>
            <w:r w:rsidRPr="00037417">
              <w:rPr>
                <w:rFonts w:eastAsia="楷体_GB2312"/>
              </w:rPr>
              <w:t>人情往来等</w:t>
            </w:r>
          </w:p>
        </w:tc>
        <w:tc>
          <w:tcPr>
            <w:tcW w:w="741" w:type="dxa"/>
          </w:tcPr>
          <w:p w14:paraId="5DBDECCB" w14:textId="77777777" w:rsidR="00BC058B" w:rsidRDefault="00BC058B" w:rsidP="00527127">
            <w:pPr>
              <w:spacing w:line="360" w:lineRule="auto"/>
              <w:jc w:val="center"/>
            </w:pPr>
            <w:r>
              <w:rPr>
                <w:rFonts w:hint="eastAsia"/>
              </w:rPr>
              <w:t>4243</w:t>
            </w:r>
          </w:p>
        </w:tc>
        <w:tc>
          <w:tcPr>
            <w:tcW w:w="741" w:type="dxa"/>
          </w:tcPr>
          <w:p w14:paraId="5A320541" w14:textId="77777777" w:rsidR="00BC058B" w:rsidRDefault="00BC058B" w:rsidP="00527127">
            <w:pPr>
              <w:spacing w:line="360" w:lineRule="auto"/>
              <w:jc w:val="center"/>
            </w:pPr>
            <w:r>
              <w:rPr>
                <w:rFonts w:hint="eastAsia"/>
              </w:rPr>
              <w:t>3338</w:t>
            </w:r>
          </w:p>
        </w:tc>
        <w:tc>
          <w:tcPr>
            <w:tcW w:w="741" w:type="dxa"/>
          </w:tcPr>
          <w:p w14:paraId="4C0082D4" w14:textId="77777777" w:rsidR="00BC058B" w:rsidRDefault="00BC058B" w:rsidP="00527127">
            <w:pPr>
              <w:spacing w:line="360" w:lineRule="auto"/>
              <w:jc w:val="center"/>
            </w:pPr>
            <w:r>
              <w:rPr>
                <w:rFonts w:hint="eastAsia"/>
              </w:rPr>
              <w:t>2519</w:t>
            </w:r>
          </w:p>
        </w:tc>
        <w:tc>
          <w:tcPr>
            <w:tcW w:w="837" w:type="dxa"/>
          </w:tcPr>
          <w:p w14:paraId="4AA7CE4A" w14:textId="77777777" w:rsidR="00BC058B" w:rsidRDefault="00BC058B" w:rsidP="00527127">
            <w:pPr>
              <w:spacing w:line="360" w:lineRule="auto"/>
              <w:jc w:val="center"/>
            </w:pPr>
            <w:r>
              <w:rPr>
                <w:rFonts w:hint="eastAsia"/>
              </w:rPr>
              <w:t>1</w:t>
            </w:r>
            <w:r>
              <w:rPr>
                <w:rFonts w:hint="eastAsia"/>
              </w:rPr>
              <w:t>．</w:t>
            </w:r>
            <w:r>
              <w:rPr>
                <w:rFonts w:hint="eastAsia"/>
              </w:rPr>
              <w:t>7</w:t>
            </w:r>
          </w:p>
        </w:tc>
      </w:tr>
    </w:tbl>
    <w:p w14:paraId="34542D3E" w14:textId="77777777" w:rsidR="00BC058B" w:rsidRDefault="00BC058B" w:rsidP="00BC058B">
      <w:pPr>
        <w:spacing w:line="360" w:lineRule="auto"/>
        <w:jc w:val="right"/>
      </w:pPr>
      <w:r w:rsidRPr="00037417">
        <w:t>——</w:t>
      </w:r>
      <w:r w:rsidRPr="00037417">
        <w:rPr>
          <w:rFonts w:ascii="楷体_GB2312" w:eastAsia="楷体_GB2312" w:hint="eastAsia"/>
        </w:rPr>
        <w:t>摘自西南财大《中国家庭收入不平等报告</w:t>
      </w:r>
      <w:r>
        <w:rPr>
          <w:rFonts w:hint="eastAsia"/>
        </w:rPr>
        <w:t>（</w:t>
      </w:r>
      <w:r>
        <w:rPr>
          <w:rFonts w:hint="eastAsia"/>
        </w:rPr>
        <w:t>2012</w:t>
      </w:r>
      <w:r w:rsidRPr="00037417">
        <w:rPr>
          <w:rFonts w:ascii="楷体_GB2312" w:eastAsia="楷体_GB2312" w:hint="eastAsia"/>
        </w:rPr>
        <w:t>年</w:t>
      </w:r>
      <w:r>
        <w:rPr>
          <w:rFonts w:hint="eastAsia"/>
        </w:rPr>
        <w:t>）》</w:t>
      </w:r>
    </w:p>
    <w:p w14:paraId="1C58634A" w14:textId="77777777" w:rsidR="00BC058B" w:rsidRDefault="00BC058B" w:rsidP="00BC058B">
      <w:pPr>
        <w:spacing w:line="360" w:lineRule="auto"/>
      </w:pPr>
      <w:r>
        <w:rPr>
          <w:rFonts w:hint="eastAsia"/>
        </w:rPr>
        <w:t>（</w:t>
      </w:r>
      <w:r>
        <w:rPr>
          <w:rFonts w:hint="eastAsia"/>
        </w:rPr>
        <w:t>1</w:t>
      </w:r>
      <w:r>
        <w:rPr>
          <w:rFonts w:hint="eastAsia"/>
        </w:rPr>
        <w:t>）关于人民生活的变迁，指出材料一的史料价值。（</w:t>
      </w:r>
      <w:r>
        <w:rPr>
          <w:rFonts w:hint="eastAsia"/>
        </w:rPr>
        <w:t>4</w:t>
      </w:r>
      <w:r>
        <w:rPr>
          <w:rFonts w:hint="eastAsia"/>
        </w:rPr>
        <w:t>分）</w:t>
      </w:r>
    </w:p>
    <w:p w14:paraId="05E5D777" w14:textId="77777777" w:rsidR="00BC058B" w:rsidRDefault="00BC058B" w:rsidP="00BC058B">
      <w:pPr>
        <w:spacing w:line="360" w:lineRule="auto"/>
      </w:pPr>
      <w:r>
        <w:rPr>
          <w:rFonts w:hint="eastAsia"/>
        </w:rPr>
        <w:t>（</w:t>
      </w:r>
      <w:r>
        <w:rPr>
          <w:rFonts w:hint="eastAsia"/>
        </w:rPr>
        <w:t>2</w:t>
      </w:r>
      <w:r>
        <w:rPr>
          <w:rFonts w:hint="eastAsia"/>
        </w:rPr>
        <w:t>）依据材料及所学知识，构建</w:t>
      </w:r>
      <w:r>
        <w:rPr>
          <w:rFonts w:hint="eastAsia"/>
        </w:rPr>
        <w:t>20</w:t>
      </w:r>
      <w:r>
        <w:rPr>
          <w:rFonts w:hint="eastAsia"/>
        </w:rPr>
        <w:t>世纪</w:t>
      </w:r>
      <w:r>
        <w:rPr>
          <w:rFonts w:hint="eastAsia"/>
        </w:rPr>
        <w:t>70</w:t>
      </w:r>
      <w:r>
        <w:rPr>
          <w:rFonts w:hint="eastAsia"/>
        </w:rPr>
        <w:t>年代以来中国人民生活变化的历史进程。（</w:t>
      </w:r>
      <w:r>
        <w:rPr>
          <w:rFonts w:hint="eastAsia"/>
        </w:rPr>
        <w:t>7</w:t>
      </w:r>
      <w:r>
        <w:rPr>
          <w:rFonts w:hint="eastAsia"/>
        </w:rPr>
        <w:t>分）</w:t>
      </w:r>
    </w:p>
    <w:p w14:paraId="5D87B1F1" w14:textId="77777777" w:rsidR="00BC058B" w:rsidRDefault="00BC058B" w:rsidP="00BC058B">
      <w:pPr>
        <w:spacing w:line="360" w:lineRule="auto"/>
      </w:pPr>
    </w:p>
    <w:p w14:paraId="39C24FDB" w14:textId="77777777" w:rsidR="00BC058B" w:rsidRDefault="00BC058B" w:rsidP="00BC058B">
      <w:pPr>
        <w:spacing w:line="360" w:lineRule="auto"/>
      </w:pPr>
      <w:r>
        <w:rPr>
          <w:rFonts w:hint="eastAsia"/>
        </w:rPr>
        <w:t>20</w:t>
      </w:r>
      <w:r>
        <w:rPr>
          <w:rFonts w:hint="eastAsia"/>
        </w:rPr>
        <w:t>．（</w:t>
      </w:r>
      <w:r>
        <w:rPr>
          <w:rFonts w:hint="eastAsia"/>
        </w:rPr>
        <w:t>8</w:t>
      </w:r>
      <w:r>
        <w:rPr>
          <w:rFonts w:hint="eastAsia"/>
        </w:rPr>
        <w:t>分）阅读材料，回答问题。</w:t>
      </w:r>
    </w:p>
    <w:p w14:paraId="6E7E4E36" w14:textId="77777777" w:rsidR="00BC058B" w:rsidRPr="00037417" w:rsidRDefault="00BC058B" w:rsidP="00BC058B">
      <w:pPr>
        <w:spacing w:line="360" w:lineRule="auto"/>
        <w:rPr>
          <w:rFonts w:ascii="黑体" w:eastAsia="黑体" w:hAnsi="黑体"/>
        </w:rPr>
      </w:pPr>
      <w:r w:rsidRPr="00037417">
        <w:rPr>
          <w:rFonts w:ascii="黑体" w:eastAsia="黑体" w:hAnsi="黑体" w:hint="eastAsia"/>
        </w:rPr>
        <w:t>材料</w:t>
      </w:r>
    </w:p>
    <w:p w14:paraId="7E8B5CA8" w14:textId="77777777" w:rsidR="00BC058B" w:rsidRPr="00037417" w:rsidRDefault="00BC058B" w:rsidP="00BC058B">
      <w:pPr>
        <w:spacing w:line="360" w:lineRule="auto"/>
        <w:ind w:firstLineChars="200" w:firstLine="420"/>
        <w:rPr>
          <w:rFonts w:ascii="楷体_GB2312" w:eastAsia="楷体_GB2312"/>
        </w:rPr>
      </w:pPr>
      <w:r w:rsidRPr="00037417">
        <w:rPr>
          <w:rFonts w:ascii="楷体_GB2312" w:eastAsia="楷体_GB2312" w:hint="eastAsia"/>
        </w:rPr>
        <w:t>正确认识当代资本主义的变化，首先必须学习马克思主义经济理论，以使我们具备应有的立场、观点和方法……要正确认识当代资本主义的新变化，弄清资本主义为什么能够有现在这样的生命力，还必须充分了解现代西方经济理论。因为现代资本主义的变化与西方经济理论的进步是分不开的。</w:t>
      </w:r>
    </w:p>
    <w:p w14:paraId="436EA0BA" w14:textId="77777777" w:rsidR="00BC058B" w:rsidRPr="00037417" w:rsidRDefault="00BC058B" w:rsidP="00BC058B">
      <w:pPr>
        <w:spacing w:line="360" w:lineRule="auto"/>
        <w:jc w:val="right"/>
        <w:rPr>
          <w:rFonts w:ascii="楷体_GB2312" w:eastAsia="楷体_GB2312"/>
        </w:rPr>
      </w:pPr>
      <w:r w:rsidRPr="00037417">
        <w:t>——</w:t>
      </w:r>
      <w:r w:rsidRPr="00037417">
        <w:rPr>
          <w:rFonts w:eastAsia="楷体_GB2312"/>
        </w:rPr>
        <w:t>汪</w:t>
      </w:r>
      <w:r w:rsidRPr="00037417">
        <w:rPr>
          <w:rFonts w:ascii="楷体_GB2312" w:eastAsia="楷体_GB2312" w:hint="eastAsia"/>
        </w:rPr>
        <w:t>洋《从当代资本主义变化看现代西方经济理论》</w:t>
      </w:r>
    </w:p>
    <w:p w14:paraId="0618D79D" w14:textId="77777777" w:rsidR="00BC058B" w:rsidRPr="00037417" w:rsidRDefault="00BC058B" w:rsidP="00BC058B">
      <w:pPr>
        <w:spacing w:line="360" w:lineRule="auto"/>
        <w:jc w:val="center"/>
        <w:rPr>
          <w:rFonts w:eastAsia="楷体_GB2312"/>
        </w:rPr>
      </w:pPr>
      <w:r w:rsidRPr="00037417">
        <w:rPr>
          <w:rFonts w:eastAsia="楷体_GB2312"/>
        </w:rPr>
        <w:t>表</w:t>
      </w:r>
      <w:r>
        <w:rPr>
          <w:rFonts w:eastAsia="楷体_GB2312" w:hint="eastAsia"/>
        </w:rPr>
        <w:t>7</w:t>
      </w:r>
      <w:r w:rsidRPr="00037417">
        <w:rPr>
          <w:rFonts w:eastAsia="楷体_GB2312"/>
        </w:rPr>
        <w:t xml:space="preserve"> </w:t>
      </w:r>
      <w:r w:rsidRPr="00037417">
        <w:rPr>
          <w:rFonts w:eastAsia="楷体_GB2312"/>
        </w:rPr>
        <w:t>资本主义主流经济理论的变迁</w:t>
      </w:r>
    </w:p>
    <w:tbl>
      <w:tblPr>
        <w:tblStyle w:val="aa"/>
        <w:tblW w:w="0" w:type="auto"/>
        <w:jc w:val="center"/>
        <w:tblLook w:val="01E0" w:firstRow="1" w:lastRow="1" w:firstColumn="1" w:lastColumn="1" w:noHBand="0" w:noVBand="0"/>
      </w:tblPr>
      <w:tblGrid>
        <w:gridCol w:w="1446"/>
        <w:gridCol w:w="2234"/>
        <w:gridCol w:w="4348"/>
      </w:tblGrid>
      <w:tr w:rsidR="00BC058B" w14:paraId="34A2F292" w14:textId="77777777" w:rsidTr="00527127">
        <w:trPr>
          <w:jc w:val="center"/>
        </w:trPr>
        <w:tc>
          <w:tcPr>
            <w:tcW w:w="1446" w:type="dxa"/>
            <w:vAlign w:val="center"/>
          </w:tcPr>
          <w:p w14:paraId="021465ED" w14:textId="77777777" w:rsidR="00BC058B" w:rsidRPr="00E66275" w:rsidRDefault="00BC058B" w:rsidP="00527127">
            <w:pPr>
              <w:spacing w:line="360" w:lineRule="auto"/>
              <w:jc w:val="center"/>
              <w:rPr>
                <w:rFonts w:eastAsia="楷体_GB2312"/>
              </w:rPr>
            </w:pPr>
            <w:r w:rsidRPr="00E66275">
              <w:rPr>
                <w:rFonts w:eastAsia="楷体_GB2312"/>
              </w:rPr>
              <w:t>经济理</w:t>
            </w:r>
          </w:p>
        </w:tc>
        <w:tc>
          <w:tcPr>
            <w:tcW w:w="2234" w:type="dxa"/>
            <w:vAlign w:val="center"/>
          </w:tcPr>
          <w:p w14:paraId="6396D7F0" w14:textId="77777777" w:rsidR="00BC058B" w:rsidRPr="00E66275" w:rsidRDefault="00BC058B" w:rsidP="00527127">
            <w:pPr>
              <w:spacing w:line="360" w:lineRule="auto"/>
              <w:jc w:val="center"/>
              <w:rPr>
                <w:rFonts w:eastAsia="楷体_GB2312"/>
              </w:rPr>
            </w:pPr>
            <w:r w:rsidRPr="00E66275">
              <w:rPr>
                <w:rFonts w:eastAsia="楷体_GB2312"/>
              </w:rPr>
              <w:t>论流行时间</w:t>
            </w:r>
          </w:p>
        </w:tc>
        <w:tc>
          <w:tcPr>
            <w:tcW w:w="4348" w:type="dxa"/>
          </w:tcPr>
          <w:p w14:paraId="2CE6FDCA" w14:textId="77777777" w:rsidR="00BC058B" w:rsidRPr="00E66275" w:rsidRDefault="00BC058B" w:rsidP="00527127">
            <w:pPr>
              <w:spacing w:line="360" w:lineRule="auto"/>
              <w:jc w:val="center"/>
              <w:rPr>
                <w:rFonts w:eastAsia="楷体_GB2312"/>
              </w:rPr>
            </w:pPr>
            <w:r w:rsidRPr="00E66275">
              <w:rPr>
                <w:rFonts w:eastAsia="楷体_GB2312"/>
              </w:rPr>
              <w:t>反映时代要求</w:t>
            </w:r>
          </w:p>
        </w:tc>
      </w:tr>
      <w:tr w:rsidR="00BC058B" w14:paraId="31C9D298" w14:textId="77777777" w:rsidTr="00527127">
        <w:trPr>
          <w:jc w:val="center"/>
        </w:trPr>
        <w:tc>
          <w:tcPr>
            <w:tcW w:w="1446" w:type="dxa"/>
            <w:vAlign w:val="center"/>
          </w:tcPr>
          <w:p w14:paraId="6A4089C0" w14:textId="77777777" w:rsidR="00BC058B" w:rsidRPr="00E66275" w:rsidRDefault="00BC058B" w:rsidP="00527127">
            <w:pPr>
              <w:spacing w:line="360" w:lineRule="auto"/>
              <w:ind w:firstLineChars="50" w:firstLine="100"/>
              <w:rPr>
                <w:rFonts w:ascii="宋体" w:hAnsi="宋体"/>
              </w:rPr>
            </w:pPr>
            <w:r w:rsidRPr="00E66275">
              <w:rPr>
                <w:rFonts w:ascii="宋体" w:hAnsi="宋体"/>
              </w:rPr>
              <w:t>①</w:t>
            </w:r>
            <w:r w:rsidRPr="00E66275">
              <w:rPr>
                <w:rFonts w:hint="eastAsia"/>
                <w:u w:val="single"/>
              </w:rPr>
              <w:t xml:space="preserve">       </w:t>
            </w:r>
          </w:p>
        </w:tc>
        <w:tc>
          <w:tcPr>
            <w:tcW w:w="2234" w:type="dxa"/>
            <w:vAlign w:val="center"/>
          </w:tcPr>
          <w:p w14:paraId="48F18C3A" w14:textId="77777777" w:rsidR="00BC058B" w:rsidRPr="00E66275" w:rsidRDefault="00BC058B" w:rsidP="00527127">
            <w:pPr>
              <w:spacing w:line="360" w:lineRule="auto"/>
              <w:jc w:val="center"/>
              <w:rPr>
                <w:rFonts w:eastAsia="楷体_GB2312"/>
              </w:rPr>
            </w:pPr>
            <w:r w:rsidRPr="00E66275">
              <w:rPr>
                <w:rFonts w:eastAsia="楷体_GB2312"/>
              </w:rPr>
              <w:t>15</w:t>
            </w:r>
            <w:r w:rsidRPr="00E66275">
              <w:rPr>
                <w:rFonts w:ascii="宋体" w:hAnsi="宋体"/>
              </w:rPr>
              <w:t>—</w:t>
            </w:r>
            <w:r w:rsidRPr="00E66275">
              <w:rPr>
                <w:rFonts w:eastAsia="楷体_GB2312"/>
              </w:rPr>
              <w:t>17</w:t>
            </w:r>
            <w:r w:rsidRPr="00E66275">
              <w:rPr>
                <w:rFonts w:eastAsia="楷体_GB2312"/>
              </w:rPr>
              <w:t>世纪中叶</w:t>
            </w:r>
          </w:p>
        </w:tc>
        <w:tc>
          <w:tcPr>
            <w:tcW w:w="4348" w:type="dxa"/>
          </w:tcPr>
          <w:p w14:paraId="759D621C" w14:textId="77777777" w:rsidR="00BC058B" w:rsidRPr="00E66275" w:rsidRDefault="00BC058B" w:rsidP="00527127">
            <w:pPr>
              <w:spacing w:line="360" w:lineRule="auto"/>
              <w:rPr>
                <w:rFonts w:eastAsia="楷体_GB2312"/>
              </w:rPr>
            </w:pPr>
            <w:r w:rsidRPr="00E66275">
              <w:rPr>
                <w:rFonts w:eastAsia="楷体_GB2312"/>
              </w:rPr>
              <w:t>主张国家扶植商业发展，反映资本原始积累时期商业资产阶级利益的经济理论和政策体系。</w:t>
            </w:r>
          </w:p>
        </w:tc>
      </w:tr>
      <w:tr w:rsidR="00BC058B" w14:paraId="600D3D1A" w14:textId="77777777" w:rsidTr="00527127">
        <w:trPr>
          <w:jc w:val="center"/>
        </w:trPr>
        <w:tc>
          <w:tcPr>
            <w:tcW w:w="1446" w:type="dxa"/>
            <w:vAlign w:val="center"/>
          </w:tcPr>
          <w:p w14:paraId="26A0E5F7" w14:textId="77777777" w:rsidR="00BC058B" w:rsidRPr="00E66275" w:rsidRDefault="00BC058B" w:rsidP="00527127">
            <w:pPr>
              <w:spacing w:line="360" w:lineRule="auto"/>
              <w:jc w:val="center"/>
              <w:rPr>
                <w:rFonts w:eastAsia="楷体_GB2312"/>
              </w:rPr>
            </w:pPr>
            <w:r w:rsidRPr="00E66275">
              <w:rPr>
                <w:rFonts w:eastAsia="楷体_GB2312"/>
              </w:rPr>
              <w:t>自由主义</w:t>
            </w:r>
          </w:p>
        </w:tc>
        <w:tc>
          <w:tcPr>
            <w:tcW w:w="2234" w:type="dxa"/>
            <w:vAlign w:val="center"/>
          </w:tcPr>
          <w:p w14:paraId="05A2F8EB" w14:textId="77777777" w:rsidR="00BC058B" w:rsidRPr="00E66275" w:rsidRDefault="00BC058B" w:rsidP="00527127">
            <w:pPr>
              <w:spacing w:line="360" w:lineRule="auto"/>
              <w:jc w:val="center"/>
              <w:rPr>
                <w:rFonts w:eastAsia="楷体_GB2312"/>
              </w:rPr>
            </w:pPr>
            <w:r w:rsidRPr="00E66275">
              <w:rPr>
                <w:rFonts w:eastAsia="楷体_GB2312"/>
              </w:rPr>
              <w:t>盛行于</w:t>
            </w:r>
            <w:r w:rsidRPr="00E66275">
              <w:rPr>
                <w:rFonts w:eastAsia="楷体_GB2312"/>
              </w:rPr>
              <w:t>18</w:t>
            </w:r>
            <w:r w:rsidRPr="00E66275">
              <w:rPr>
                <w:rFonts w:ascii="宋体" w:hAnsi="宋体"/>
              </w:rPr>
              <w:t>—</w:t>
            </w:r>
            <w:r w:rsidRPr="00E66275">
              <w:rPr>
                <w:rFonts w:eastAsia="楷体_GB2312"/>
              </w:rPr>
              <w:t>19</w:t>
            </w:r>
            <w:r w:rsidRPr="00E66275">
              <w:rPr>
                <w:rFonts w:eastAsia="楷体_GB2312"/>
              </w:rPr>
              <w:t>世纪</w:t>
            </w:r>
          </w:p>
        </w:tc>
        <w:tc>
          <w:tcPr>
            <w:tcW w:w="4348" w:type="dxa"/>
          </w:tcPr>
          <w:p w14:paraId="58340E16" w14:textId="77777777" w:rsidR="00BC058B" w:rsidRPr="00E66275" w:rsidRDefault="00BC058B" w:rsidP="00527127">
            <w:pPr>
              <w:spacing w:line="360" w:lineRule="auto"/>
              <w:rPr>
                <w:u w:val="single"/>
              </w:rPr>
            </w:pPr>
            <w:r w:rsidRPr="00E66275">
              <w:rPr>
                <w:rFonts w:ascii="宋体" w:hAnsi="宋体"/>
              </w:rPr>
              <w:t>③</w:t>
            </w:r>
            <w:r w:rsidRPr="00E66275">
              <w:rPr>
                <w:rFonts w:hint="eastAsia"/>
                <w:u w:val="single"/>
              </w:rPr>
              <w:t xml:space="preserve">                                     </w:t>
            </w:r>
          </w:p>
        </w:tc>
      </w:tr>
      <w:tr w:rsidR="00BC058B" w14:paraId="2C08E79C" w14:textId="77777777" w:rsidTr="00527127">
        <w:trPr>
          <w:jc w:val="center"/>
        </w:trPr>
        <w:tc>
          <w:tcPr>
            <w:tcW w:w="1446" w:type="dxa"/>
            <w:vAlign w:val="center"/>
          </w:tcPr>
          <w:p w14:paraId="76EE09D9" w14:textId="77777777" w:rsidR="00BC058B" w:rsidRPr="00E66275" w:rsidRDefault="00BC058B" w:rsidP="00527127">
            <w:pPr>
              <w:spacing w:line="360" w:lineRule="auto"/>
              <w:ind w:firstLineChars="50" w:firstLine="100"/>
              <w:rPr>
                <w:rFonts w:ascii="宋体" w:hAnsi="宋体"/>
              </w:rPr>
            </w:pPr>
            <w:r w:rsidRPr="00E66275">
              <w:rPr>
                <w:rFonts w:ascii="宋体" w:hAnsi="宋体"/>
              </w:rPr>
              <w:t>②</w:t>
            </w:r>
            <w:r w:rsidRPr="00E66275">
              <w:rPr>
                <w:rFonts w:hint="eastAsia"/>
                <w:u w:val="single"/>
              </w:rPr>
              <w:t xml:space="preserve">       </w:t>
            </w:r>
          </w:p>
        </w:tc>
        <w:tc>
          <w:tcPr>
            <w:tcW w:w="2234" w:type="dxa"/>
            <w:vAlign w:val="center"/>
          </w:tcPr>
          <w:p w14:paraId="24FCD041" w14:textId="77777777" w:rsidR="00BC058B" w:rsidRPr="00E66275" w:rsidRDefault="00BC058B" w:rsidP="00527127">
            <w:pPr>
              <w:spacing w:line="360" w:lineRule="auto"/>
              <w:jc w:val="center"/>
              <w:rPr>
                <w:rFonts w:eastAsia="楷体_GB2312"/>
              </w:rPr>
            </w:pPr>
            <w:r w:rsidRPr="00E66275">
              <w:rPr>
                <w:rFonts w:eastAsia="楷体_GB2312"/>
              </w:rPr>
              <w:t>20</w:t>
            </w:r>
            <w:r w:rsidRPr="00E66275">
              <w:rPr>
                <w:rFonts w:eastAsia="楷体_GB2312"/>
              </w:rPr>
              <w:t>世纪</w:t>
            </w:r>
            <w:r w:rsidRPr="00E66275">
              <w:rPr>
                <w:rFonts w:eastAsia="楷体_GB2312"/>
              </w:rPr>
              <w:t>30</w:t>
            </w:r>
            <w:r w:rsidRPr="00E66275">
              <w:rPr>
                <w:rFonts w:ascii="宋体" w:hAnsi="宋体"/>
              </w:rPr>
              <w:t>—</w:t>
            </w:r>
            <w:r w:rsidRPr="00E66275">
              <w:rPr>
                <w:rFonts w:eastAsia="楷体_GB2312"/>
              </w:rPr>
              <w:t>70</w:t>
            </w:r>
            <w:r w:rsidRPr="00E66275">
              <w:rPr>
                <w:rFonts w:eastAsia="楷体_GB2312"/>
              </w:rPr>
              <w:t>年代</w:t>
            </w:r>
          </w:p>
        </w:tc>
        <w:tc>
          <w:tcPr>
            <w:tcW w:w="4348" w:type="dxa"/>
          </w:tcPr>
          <w:p w14:paraId="11CE225C" w14:textId="77777777" w:rsidR="00BC058B" w:rsidRPr="00E66275" w:rsidRDefault="00BC058B" w:rsidP="00527127">
            <w:pPr>
              <w:spacing w:line="360" w:lineRule="auto"/>
              <w:rPr>
                <w:u w:val="single"/>
              </w:rPr>
            </w:pPr>
            <w:r w:rsidRPr="00E66275">
              <w:rPr>
                <w:rFonts w:ascii="宋体" w:hAnsi="宋体"/>
              </w:rPr>
              <w:t>④</w:t>
            </w:r>
            <w:r w:rsidRPr="00E66275">
              <w:rPr>
                <w:rFonts w:hint="eastAsia"/>
                <w:u w:val="single"/>
              </w:rPr>
              <w:t xml:space="preserve">                                     </w:t>
            </w:r>
          </w:p>
        </w:tc>
      </w:tr>
      <w:tr w:rsidR="00BC058B" w14:paraId="47DDE5C2" w14:textId="77777777" w:rsidTr="00527127">
        <w:trPr>
          <w:jc w:val="center"/>
        </w:trPr>
        <w:tc>
          <w:tcPr>
            <w:tcW w:w="1446" w:type="dxa"/>
            <w:vAlign w:val="center"/>
          </w:tcPr>
          <w:p w14:paraId="6CAA0A62" w14:textId="77777777" w:rsidR="00BC058B" w:rsidRPr="00E66275" w:rsidRDefault="00BC058B" w:rsidP="00527127">
            <w:pPr>
              <w:spacing w:line="360" w:lineRule="auto"/>
              <w:jc w:val="center"/>
              <w:rPr>
                <w:rFonts w:eastAsia="楷体_GB2312"/>
              </w:rPr>
            </w:pPr>
            <w:r w:rsidRPr="00E66275">
              <w:rPr>
                <w:rFonts w:eastAsia="楷体_GB2312"/>
              </w:rPr>
              <w:t>新自由主义</w:t>
            </w:r>
          </w:p>
        </w:tc>
        <w:tc>
          <w:tcPr>
            <w:tcW w:w="2234" w:type="dxa"/>
            <w:vAlign w:val="center"/>
          </w:tcPr>
          <w:p w14:paraId="525D5314" w14:textId="77777777" w:rsidR="00BC058B" w:rsidRPr="00E66275" w:rsidRDefault="00BC058B" w:rsidP="00527127">
            <w:pPr>
              <w:spacing w:line="360" w:lineRule="auto"/>
              <w:jc w:val="center"/>
              <w:rPr>
                <w:rFonts w:eastAsia="楷体_GB2312"/>
              </w:rPr>
            </w:pPr>
            <w:r w:rsidRPr="00E66275">
              <w:rPr>
                <w:rFonts w:eastAsia="楷体_GB2312"/>
              </w:rPr>
              <w:t>20</w:t>
            </w:r>
            <w:r w:rsidRPr="00E66275">
              <w:rPr>
                <w:rFonts w:eastAsia="楷体_GB2312"/>
              </w:rPr>
              <w:t>世纪</w:t>
            </w:r>
            <w:r w:rsidRPr="00E66275">
              <w:rPr>
                <w:rFonts w:eastAsia="楷体_GB2312"/>
              </w:rPr>
              <w:t>70</w:t>
            </w:r>
            <w:r w:rsidRPr="00E66275">
              <w:rPr>
                <w:rFonts w:eastAsia="楷体_GB2312"/>
              </w:rPr>
              <w:t>年代以来</w:t>
            </w:r>
          </w:p>
        </w:tc>
        <w:tc>
          <w:tcPr>
            <w:tcW w:w="4348" w:type="dxa"/>
          </w:tcPr>
          <w:p w14:paraId="6148FB4F" w14:textId="77777777" w:rsidR="00BC058B" w:rsidRPr="00E66275" w:rsidRDefault="00BC058B" w:rsidP="00527127">
            <w:pPr>
              <w:spacing w:line="360" w:lineRule="auto"/>
              <w:rPr>
                <w:u w:val="single"/>
              </w:rPr>
            </w:pPr>
            <w:r w:rsidRPr="00E66275">
              <w:rPr>
                <w:rFonts w:ascii="宋体" w:hAnsi="宋体"/>
              </w:rPr>
              <w:t>⑤</w:t>
            </w:r>
            <w:r w:rsidRPr="00E66275">
              <w:rPr>
                <w:rFonts w:hint="eastAsia"/>
                <w:u w:val="single"/>
              </w:rPr>
              <w:t xml:space="preserve">                                     </w:t>
            </w:r>
          </w:p>
        </w:tc>
      </w:tr>
    </w:tbl>
    <w:p w14:paraId="0254B925" w14:textId="6C9FD6E0" w:rsidR="00FB1542" w:rsidRPr="00481DBE" w:rsidRDefault="00BC058B" w:rsidP="00481DBE">
      <w:pPr>
        <w:spacing w:line="360" w:lineRule="auto"/>
        <w:ind w:firstLineChars="200" w:firstLine="420"/>
      </w:pPr>
      <w:r>
        <w:rPr>
          <w:rFonts w:hint="eastAsia"/>
        </w:rPr>
        <w:t>根据材料提示，参照表格中的已有内容，为表</w:t>
      </w:r>
      <w:r>
        <w:rPr>
          <w:rFonts w:hint="eastAsia"/>
        </w:rPr>
        <w:t>7</w:t>
      </w:r>
      <w:r>
        <w:rPr>
          <w:rFonts w:hint="eastAsia"/>
        </w:rPr>
        <w:t>中的空白处填上相应的文字。（</w:t>
      </w:r>
      <w:r>
        <w:rPr>
          <w:rFonts w:hint="eastAsia"/>
        </w:rPr>
        <w:t>8</w:t>
      </w:r>
      <w:r>
        <w:rPr>
          <w:rFonts w:hint="eastAsia"/>
        </w:rPr>
        <w:t>分）</w:t>
      </w:r>
    </w:p>
    <w:sectPr w:rsidR="00FB1542" w:rsidRPr="00481DBE" w:rsidSect="000D0773">
      <w:headerReference w:type="default" r:id="rId17"/>
      <w:footerReference w:type="default" r:id="rId18"/>
      <w:pgSz w:w="11906" w:h="16838"/>
      <w:pgMar w:top="567" w:right="567" w:bottom="567" w:left="56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F70661" w14:textId="77777777" w:rsidR="00E85C75" w:rsidRDefault="00E85C75" w:rsidP="00675798">
      <w:r>
        <w:separator/>
      </w:r>
    </w:p>
  </w:endnote>
  <w:endnote w:type="continuationSeparator" w:id="0">
    <w:p w14:paraId="16EA5AD2" w14:textId="77777777" w:rsidR="00E85C75" w:rsidRDefault="00E85C75" w:rsidP="00675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3685D4" w14:textId="06E8379D" w:rsidR="002760AB" w:rsidRDefault="002760AB">
    <w:pPr>
      <w:pStyle w:val="a4"/>
      <w:jc w:val="center"/>
    </w:pPr>
    <w:r>
      <w:rPr>
        <w:rFonts w:hint="eastAsia"/>
      </w:rPr>
      <w:t>共</w:t>
    </w:r>
    <w:r>
      <w:rPr>
        <w:rFonts w:hint="eastAsia"/>
      </w:rPr>
      <w:t>6</w:t>
    </w:r>
    <w:r>
      <w:rPr>
        <w:rFonts w:hint="eastAsia"/>
      </w:rPr>
      <w:t>页第</w:t>
    </w:r>
    <w:sdt>
      <w:sdtPr>
        <w:id w:val="-824902933"/>
        <w:docPartObj>
          <w:docPartGallery w:val="Page Numbers (Bottom of Page)"/>
          <w:docPartUnique/>
        </w:docPartObj>
      </w:sdtPr>
      <w:sdtEndPr/>
      <w:sdtContent>
        <w:r>
          <w:fldChar w:fldCharType="begin"/>
        </w:r>
        <w:r>
          <w:instrText>PAGE   \* MERGEFORMAT</w:instrText>
        </w:r>
        <w:r>
          <w:fldChar w:fldCharType="separate"/>
        </w:r>
        <w:r w:rsidR="00E85C75" w:rsidRPr="00E85C75">
          <w:rPr>
            <w:noProof/>
            <w:lang w:val="zh-CN"/>
          </w:rPr>
          <w:t>1</w:t>
        </w:r>
        <w:r>
          <w:fldChar w:fldCharType="end"/>
        </w:r>
        <w:r>
          <w:rPr>
            <w:rFonts w:hint="eastAsia"/>
          </w:rPr>
          <w:t>页</w:t>
        </w:r>
      </w:sdtContent>
    </w:sdt>
  </w:p>
  <w:p w14:paraId="2FDDB987" w14:textId="77777777" w:rsidR="00537B7C" w:rsidRDefault="00537B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C3A50F" w14:textId="77777777" w:rsidR="00E85C75" w:rsidRDefault="00E85C75" w:rsidP="00675798">
      <w:r>
        <w:separator/>
      </w:r>
    </w:p>
  </w:footnote>
  <w:footnote w:type="continuationSeparator" w:id="0">
    <w:p w14:paraId="7D58DA54" w14:textId="77777777" w:rsidR="00E85C75" w:rsidRDefault="00E85C75" w:rsidP="006757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9E3923" w14:textId="0C62053C" w:rsidR="00395F0C" w:rsidRDefault="00395F0C">
    <w:pPr>
      <w:pStyle w:val="a3"/>
    </w:pPr>
    <w:r>
      <w:ptab w:relativeTo="margin" w:alignment="center" w:leader="none"/>
    </w:r>
    <w:r>
      <w:rPr>
        <w:rFonts w:hint="eastAsia"/>
      </w:rPr>
      <w:t>高三历史</w:t>
    </w:r>
    <w:r w:rsidR="00481DBE">
      <w:rPr>
        <w:rFonts w:hint="eastAsia"/>
      </w:rPr>
      <w:t>3</w:t>
    </w:r>
    <w:r w:rsidR="00481DBE">
      <w:rPr>
        <w:rFonts w:hint="eastAsia"/>
      </w:rPr>
      <w:t>月份测试</w:t>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43EEF"/>
    <w:multiLevelType w:val="hybridMultilevel"/>
    <w:tmpl w:val="42506442"/>
    <w:lvl w:ilvl="0" w:tplc="3D1CD5CA">
      <w:start w:val="1"/>
      <w:numFmt w:val="decimalEnclosedParen"/>
      <w:lvlText w:val="%1"/>
      <w:lvlJc w:val="left"/>
      <w:pPr>
        <w:ind w:left="5605" w:hanging="360"/>
      </w:pPr>
      <w:rPr>
        <w:rFonts w:hint="default"/>
        <w:b/>
      </w:rPr>
    </w:lvl>
    <w:lvl w:ilvl="1" w:tplc="04090019" w:tentative="1">
      <w:start w:val="1"/>
      <w:numFmt w:val="lowerLetter"/>
      <w:lvlText w:val="%2)"/>
      <w:lvlJc w:val="left"/>
      <w:pPr>
        <w:ind w:left="6085" w:hanging="420"/>
      </w:pPr>
    </w:lvl>
    <w:lvl w:ilvl="2" w:tplc="0409001B" w:tentative="1">
      <w:start w:val="1"/>
      <w:numFmt w:val="lowerRoman"/>
      <w:lvlText w:val="%3."/>
      <w:lvlJc w:val="right"/>
      <w:pPr>
        <w:ind w:left="6505" w:hanging="420"/>
      </w:pPr>
    </w:lvl>
    <w:lvl w:ilvl="3" w:tplc="0409000F" w:tentative="1">
      <w:start w:val="1"/>
      <w:numFmt w:val="decimal"/>
      <w:lvlText w:val="%4."/>
      <w:lvlJc w:val="left"/>
      <w:pPr>
        <w:ind w:left="6925" w:hanging="420"/>
      </w:pPr>
    </w:lvl>
    <w:lvl w:ilvl="4" w:tplc="04090019" w:tentative="1">
      <w:start w:val="1"/>
      <w:numFmt w:val="lowerLetter"/>
      <w:lvlText w:val="%5)"/>
      <w:lvlJc w:val="left"/>
      <w:pPr>
        <w:ind w:left="7345" w:hanging="420"/>
      </w:pPr>
    </w:lvl>
    <w:lvl w:ilvl="5" w:tplc="0409001B" w:tentative="1">
      <w:start w:val="1"/>
      <w:numFmt w:val="lowerRoman"/>
      <w:lvlText w:val="%6."/>
      <w:lvlJc w:val="right"/>
      <w:pPr>
        <w:ind w:left="7765" w:hanging="420"/>
      </w:pPr>
    </w:lvl>
    <w:lvl w:ilvl="6" w:tplc="0409000F" w:tentative="1">
      <w:start w:val="1"/>
      <w:numFmt w:val="decimal"/>
      <w:lvlText w:val="%7."/>
      <w:lvlJc w:val="left"/>
      <w:pPr>
        <w:ind w:left="8185" w:hanging="420"/>
      </w:pPr>
    </w:lvl>
    <w:lvl w:ilvl="7" w:tplc="04090019" w:tentative="1">
      <w:start w:val="1"/>
      <w:numFmt w:val="lowerLetter"/>
      <w:lvlText w:val="%8)"/>
      <w:lvlJc w:val="left"/>
      <w:pPr>
        <w:ind w:left="8605" w:hanging="420"/>
      </w:pPr>
    </w:lvl>
    <w:lvl w:ilvl="8" w:tplc="0409001B" w:tentative="1">
      <w:start w:val="1"/>
      <w:numFmt w:val="lowerRoman"/>
      <w:lvlText w:val="%9."/>
      <w:lvlJc w:val="right"/>
      <w:pPr>
        <w:ind w:left="9025" w:hanging="420"/>
      </w:pPr>
    </w:lvl>
  </w:abstractNum>
  <w:abstractNum w:abstractNumId="1">
    <w:nsid w:val="2ED016F7"/>
    <w:multiLevelType w:val="hybridMultilevel"/>
    <w:tmpl w:val="B184B2E2"/>
    <w:lvl w:ilvl="0" w:tplc="E6B8AD1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EDD2042"/>
    <w:multiLevelType w:val="hybridMultilevel"/>
    <w:tmpl w:val="CD5CC792"/>
    <w:lvl w:ilvl="0" w:tplc="7C286D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38B26E9"/>
    <w:multiLevelType w:val="hybridMultilevel"/>
    <w:tmpl w:val="7B32B3F4"/>
    <w:lvl w:ilvl="0" w:tplc="CD50EF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7DE7FA4"/>
    <w:multiLevelType w:val="hybridMultilevel"/>
    <w:tmpl w:val="231EA4E8"/>
    <w:lvl w:ilvl="0" w:tplc="F58803C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28A70C7"/>
    <w:multiLevelType w:val="hybridMultilevel"/>
    <w:tmpl w:val="CAE41688"/>
    <w:lvl w:ilvl="0" w:tplc="AF0622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75798"/>
    <w:rsid w:val="000249E7"/>
    <w:rsid w:val="00052AEE"/>
    <w:rsid w:val="000620F8"/>
    <w:rsid w:val="000D0773"/>
    <w:rsid w:val="000E670F"/>
    <w:rsid w:val="000F02F7"/>
    <w:rsid w:val="001173F4"/>
    <w:rsid w:val="00144620"/>
    <w:rsid w:val="001C5E63"/>
    <w:rsid w:val="001C7F47"/>
    <w:rsid w:val="001E6E83"/>
    <w:rsid w:val="001F3357"/>
    <w:rsid w:val="00217210"/>
    <w:rsid w:val="00232F1E"/>
    <w:rsid w:val="0023314C"/>
    <w:rsid w:val="00275634"/>
    <w:rsid w:val="002760AB"/>
    <w:rsid w:val="00314997"/>
    <w:rsid w:val="00350294"/>
    <w:rsid w:val="00395F0C"/>
    <w:rsid w:val="003A5E4F"/>
    <w:rsid w:val="003A5E6E"/>
    <w:rsid w:val="0042763C"/>
    <w:rsid w:val="00437E40"/>
    <w:rsid w:val="00481DBE"/>
    <w:rsid w:val="0052547F"/>
    <w:rsid w:val="00537B7C"/>
    <w:rsid w:val="005568DC"/>
    <w:rsid w:val="005B5901"/>
    <w:rsid w:val="005C52ED"/>
    <w:rsid w:val="005D179B"/>
    <w:rsid w:val="005E057C"/>
    <w:rsid w:val="0063517C"/>
    <w:rsid w:val="006445D5"/>
    <w:rsid w:val="00675798"/>
    <w:rsid w:val="007C2AB8"/>
    <w:rsid w:val="007D3C5C"/>
    <w:rsid w:val="00857B9C"/>
    <w:rsid w:val="0086130E"/>
    <w:rsid w:val="00862A7F"/>
    <w:rsid w:val="008D2A22"/>
    <w:rsid w:val="00937827"/>
    <w:rsid w:val="00960068"/>
    <w:rsid w:val="00994CAF"/>
    <w:rsid w:val="009A05BE"/>
    <w:rsid w:val="009B1065"/>
    <w:rsid w:val="009B6308"/>
    <w:rsid w:val="00A328CE"/>
    <w:rsid w:val="00AC2ACA"/>
    <w:rsid w:val="00B017CD"/>
    <w:rsid w:val="00B11EBD"/>
    <w:rsid w:val="00B26EEB"/>
    <w:rsid w:val="00B80807"/>
    <w:rsid w:val="00BC058B"/>
    <w:rsid w:val="00BE64CC"/>
    <w:rsid w:val="00D15E75"/>
    <w:rsid w:val="00D264D0"/>
    <w:rsid w:val="00D52AC0"/>
    <w:rsid w:val="00D84D80"/>
    <w:rsid w:val="00E85C75"/>
    <w:rsid w:val="00EA6177"/>
    <w:rsid w:val="00EF496A"/>
    <w:rsid w:val="00F52586"/>
    <w:rsid w:val="00F856CC"/>
    <w:rsid w:val="00FB1542"/>
    <w:rsid w:val="00FD3E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8C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7579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75798"/>
    <w:rPr>
      <w:sz w:val="18"/>
      <w:szCs w:val="18"/>
    </w:rPr>
  </w:style>
  <w:style w:type="paragraph" w:styleId="a4">
    <w:name w:val="footer"/>
    <w:basedOn w:val="a"/>
    <w:link w:val="Char0"/>
    <w:uiPriority w:val="99"/>
    <w:unhideWhenUsed/>
    <w:rsid w:val="00675798"/>
    <w:pPr>
      <w:tabs>
        <w:tab w:val="center" w:pos="4153"/>
        <w:tab w:val="right" w:pos="8306"/>
      </w:tabs>
      <w:snapToGrid w:val="0"/>
      <w:jc w:val="left"/>
    </w:pPr>
    <w:rPr>
      <w:sz w:val="18"/>
      <w:szCs w:val="18"/>
    </w:rPr>
  </w:style>
  <w:style w:type="character" w:customStyle="1" w:styleId="Char0">
    <w:name w:val="页脚 Char"/>
    <w:basedOn w:val="a0"/>
    <w:link w:val="a4"/>
    <w:uiPriority w:val="99"/>
    <w:rsid w:val="00675798"/>
    <w:rPr>
      <w:sz w:val="18"/>
      <w:szCs w:val="18"/>
    </w:rPr>
  </w:style>
  <w:style w:type="paragraph" w:styleId="a5">
    <w:name w:val="List Paragraph"/>
    <w:basedOn w:val="a"/>
    <w:uiPriority w:val="34"/>
    <w:qFormat/>
    <w:rsid w:val="000D0773"/>
    <w:pPr>
      <w:ind w:firstLineChars="200" w:firstLine="420"/>
    </w:pPr>
  </w:style>
  <w:style w:type="paragraph" w:styleId="a6">
    <w:name w:val="Balloon Text"/>
    <w:basedOn w:val="a"/>
    <w:link w:val="Char1"/>
    <w:uiPriority w:val="99"/>
    <w:semiHidden/>
    <w:unhideWhenUsed/>
    <w:rsid w:val="00144620"/>
    <w:rPr>
      <w:sz w:val="18"/>
      <w:szCs w:val="18"/>
    </w:rPr>
  </w:style>
  <w:style w:type="character" w:customStyle="1" w:styleId="Char1">
    <w:name w:val="批注框文本 Char"/>
    <w:basedOn w:val="a0"/>
    <w:link w:val="a6"/>
    <w:uiPriority w:val="99"/>
    <w:semiHidden/>
    <w:rsid w:val="00144620"/>
    <w:rPr>
      <w:sz w:val="18"/>
      <w:szCs w:val="18"/>
    </w:rPr>
  </w:style>
  <w:style w:type="paragraph" w:styleId="a7">
    <w:name w:val="Normal (Web)"/>
    <w:basedOn w:val="a"/>
    <w:uiPriority w:val="99"/>
    <w:unhideWhenUsed/>
    <w:rsid w:val="00144620"/>
    <w:pPr>
      <w:widowControl/>
      <w:spacing w:before="100" w:beforeAutospacing="1" w:after="100" w:afterAutospacing="1"/>
      <w:jc w:val="left"/>
    </w:pPr>
    <w:rPr>
      <w:rFonts w:ascii="宋体" w:eastAsia="宋体" w:hAnsi="宋体" w:cs="宋体"/>
      <w:kern w:val="0"/>
      <w:sz w:val="24"/>
      <w:szCs w:val="24"/>
    </w:rPr>
  </w:style>
  <w:style w:type="paragraph" w:customStyle="1" w:styleId="17">
    <w:name w:val="正文_17"/>
    <w:qFormat/>
    <w:rsid w:val="00FD3E8B"/>
    <w:pPr>
      <w:widowControl w:val="0"/>
      <w:jc w:val="both"/>
    </w:pPr>
    <w:rPr>
      <w:rFonts w:ascii="Times New Roman" w:hAnsi="Times New Roman" w:cs="Times New Roman"/>
    </w:rPr>
  </w:style>
  <w:style w:type="paragraph" w:customStyle="1" w:styleId="19">
    <w:name w:val="正文_19"/>
    <w:qFormat/>
    <w:rsid w:val="00FD3E8B"/>
    <w:pPr>
      <w:widowControl w:val="0"/>
      <w:jc w:val="both"/>
    </w:pPr>
    <w:rPr>
      <w:rFonts w:ascii="Times New Roman" w:hAnsi="Times New Roman" w:cs="Times New Roman"/>
    </w:rPr>
  </w:style>
  <w:style w:type="paragraph" w:customStyle="1" w:styleId="1">
    <w:name w:val="正文_1"/>
    <w:qFormat/>
    <w:rsid w:val="00FD3E8B"/>
    <w:pPr>
      <w:widowControl w:val="0"/>
      <w:jc w:val="both"/>
    </w:pPr>
    <w:rPr>
      <w:rFonts w:ascii="Times New Roman" w:hAnsi="Times New Roman" w:cs="Times New Roman"/>
    </w:rPr>
  </w:style>
  <w:style w:type="paragraph" w:customStyle="1" w:styleId="5">
    <w:name w:val="正文_5"/>
    <w:qFormat/>
    <w:rsid w:val="00FD3E8B"/>
    <w:pPr>
      <w:widowControl w:val="0"/>
      <w:jc w:val="both"/>
    </w:pPr>
    <w:rPr>
      <w:rFonts w:ascii="Times New Roman" w:hAnsi="Times New Roman" w:cs="Times New Roman"/>
    </w:rPr>
  </w:style>
  <w:style w:type="paragraph" w:customStyle="1" w:styleId="7">
    <w:name w:val="正文_7"/>
    <w:qFormat/>
    <w:rsid w:val="00FD3E8B"/>
    <w:pPr>
      <w:widowControl w:val="0"/>
      <w:jc w:val="both"/>
    </w:pPr>
    <w:rPr>
      <w:rFonts w:ascii="Times New Roman" w:hAnsi="Times New Roman" w:cs="Times New Roman"/>
    </w:rPr>
  </w:style>
  <w:style w:type="paragraph" w:customStyle="1" w:styleId="9">
    <w:name w:val="正文_9"/>
    <w:qFormat/>
    <w:rsid w:val="00FD3E8B"/>
    <w:pPr>
      <w:widowControl w:val="0"/>
      <w:jc w:val="both"/>
    </w:pPr>
    <w:rPr>
      <w:rFonts w:ascii="Times New Roman" w:hAnsi="Times New Roman" w:cs="Times New Roman"/>
    </w:rPr>
  </w:style>
  <w:style w:type="paragraph" w:customStyle="1" w:styleId="11">
    <w:name w:val="正文_11"/>
    <w:qFormat/>
    <w:rsid w:val="00FD3E8B"/>
    <w:pPr>
      <w:widowControl w:val="0"/>
      <w:jc w:val="both"/>
    </w:pPr>
    <w:rPr>
      <w:rFonts w:ascii="Times New Roman" w:hAnsi="Times New Roman" w:cs="Times New Roman"/>
    </w:rPr>
  </w:style>
  <w:style w:type="paragraph" w:customStyle="1" w:styleId="13">
    <w:name w:val="正文_13"/>
    <w:qFormat/>
    <w:rsid w:val="00FD3E8B"/>
    <w:pPr>
      <w:widowControl w:val="0"/>
      <w:jc w:val="both"/>
    </w:pPr>
    <w:rPr>
      <w:rFonts w:ascii="Times New Roman" w:hAnsi="Times New Roman" w:cs="Times New Roman"/>
    </w:rPr>
  </w:style>
  <w:style w:type="paragraph" w:customStyle="1" w:styleId="15">
    <w:name w:val="正文_15"/>
    <w:qFormat/>
    <w:rsid w:val="00FD3E8B"/>
    <w:pPr>
      <w:widowControl w:val="0"/>
      <w:jc w:val="both"/>
    </w:pPr>
    <w:rPr>
      <w:rFonts w:ascii="Times New Roman" w:hAnsi="Times New Roman" w:cs="Times New Roman"/>
    </w:rPr>
  </w:style>
  <w:style w:type="paragraph" w:customStyle="1" w:styleId="21">
    <w:name w:val="正文_21"/>
    <w:qFormat/>
    <w:rsid w:val="00FD3E8B"/>
    <w:pPr>
      <w:widowControl w:val="0"/>
      <w:jc w:val="both"/>
    </w:pPr>
    <w:rPr>
      <w:rFonts w:ascii="Times New Roman" w:hAnsi="Times New Roman" w:cs="Times New Roman"/>
    </w:rPr>
  </w:style>
  <w:style w:type="paragraph" w:customStyle="1" w:styleId="23">
    <w:name w:val="正文_23"/>
    <w:qFormat/>
    <w:rsid w:val="00FD3E8B"/>
    <w:pPr>
      <w:widowControl w:val="0"/>
      <w:jc w:val="both"/>
    </w:pPr>
    <w:rPr>
      <w:rFonts w:ascii="Times New Roman" w:hAnsi="Times New Roman" w:cs="Times New Roman"/>
    </w:rPr>
  </w:style>
  <w:style w:type="paragraph" w:customStyle="1" w:styleId="25">
    <w:name w:val="正文_25"/>
    <w:qFormat/>
    <w:rsid w:val="00FD3E8B"/>
    <w:pPr>
      <w:widowControl w:val="0"/>
      <w:jc w:val="both"/>
    </w:pPr>
    <w:rPr>
      <w:rFonts w:ascii="Times New Roman" w:hAnsi="Times New Roman" w:cs="Times New Roman"/>
    </w:rPr>
  </w:style>
  <w:style w:type="paragraph" w:customStyle="1" w:styleId="27">
    <w:name w:val="正文_27"/>
    <w:qFormat/>
    <w:rsid w:val="00FD3E8B"/>
    <w:pPr>
      <w:widowControl w:val="0"/>
      <w:jc w:val="both"/>
    </w:pPr>
    <w:rPr>
      <w:rFonts w:ascii="Times New Roman" w:hAnsi="Times New Roman" w:cs="Times New Roman"/>
    </w:rPr>
  </w:style>
  <w:style w:type="paragraph" w:customStyle="1" w:styleId="31">
    <w:name w:val="正文_31"/>
    <w:qFormat/>
    <w:rsid w:val="00FD3E8B"/>
    <w:pPr>
      <w:widowControl w:val="0"/>
      <w:jc w:val="both"/>
    </w:pPr>
    <w:rPr>
      <w:rFonts w:ascii="Times New Roman" w:hAnsi="Times New Roman" w:cs="Times New Roman"/>
    </w:rPr>
  </w:style>
  <w:style w:type="paragraph" w:customStyle="1" w:styleId="10">
    <w:name w:val="正文文本1"/>
    <w:basedOn w:val="a"/>
    <w:uiPriority w:val="1"/>
    <w:qFormat/>
    <w:rsid w:val="00FB1542"/>
    <w:pPr>
      <w:widowControl/>
      <w:ind w:left="240"/>
      <w:jc w:val="left"/>
    </w:pPr>
    <w:rPr>
      <w:rFonts w:ascii="宋体" w:eastAsia="宋体" w:hAnsi="宋体" w:cs="宋体"/>
      <w:kern w:val="0"/>
      <w:szCs w:val="21"/>
      <w:lang w:bidi="zh-CN"/>
    </w:rPr>
  </w:style>
  <w:style w:type="paragraph" w:customStyle="1" w:styleId="ListParagraph0">
    <w:name w:val="List Paragraph_0"/>
    <w:basedOn w:val="a"/>
    <w:uiPriority w:val="1"/>
    <w:qFormat/>
    <w:rsid w:val="00FB1542"/>
    <w:pPr>
      <w:widowControl/>
      <w:ind w:left="240"/>
      <w:jc w:val="left"/>
    </w:pPr>
    <w:rPr>
      <w:rFonts w:ascii="宋体" w:eastAsia="宋体" w:hAnsi="宋体" w:cs="宋体"/>
      <w:kern w:val="0"/>
      <w:sz w:val="20"/>
      <w:szCs w:val="20"/>
      <w:lang w:bidi="zh-CN"/>
    </w:rPr>
  </w:style>
  <w:style w:type="paragraph" w:styleId="a8">
    <w:name w:val="Plain Text"/>
    <w:aliases w:val="标题1,普通文字 Char,纯文本 Char Char, Char,标题1 Char Char,普通文字,Char Char Char,Char Char,Char,纯文本 Char1,标题1 Char Char Char Char Char,纯文本 Char Char1 Char Char Char,游数的格式,Plain Te,游数的,Plain Text,纯文本 Char Char Char,纯文本 Char Char1, Char Char Char,纯文本 Char,普通"/>
    <w:basedOn w:val="a"/>
    <w:link w:val="Char2"/>
    <w:rsid w:val="00275634"/>
    <w:rPr>
      <w:rFonts w:ascii="宋体" w:eastAsia="宋体" w:hAnsi="Courier New" w:cs="Courier New"/>
      <w:szCs w:val="21"/>
    </w:rPr>
  </w:style>
  <w:style w:type="character" w:customStyle="1" w:styleId="Char2">
    <w:name w:val="纯文本 Char2"/>
    <w:aliases w:val="标题1 Char,普通文字 Char Char,纯文本 Char Char Char1, Char Char,标题1 Char Char Char,普通文字 Char1,Char Char Char Char,Char Char Char1,Char Char1,纯文本 Char1 Char,标题1 Char Char Char Char Char Char,纯文本 Char Char1 Char Char Char Char,游数的格式 Char,Plain Te Char"/>
    <w:basedOn w:val="a0"/>
    <w:link w:val="a8"/>
    <w:rsid w:val="00275634"/>
    <w:rPr>
      <w:rFonts w:ascii="宋体" w:eastAsia="宋体" w:hAnsi="Courier New" w:cs="Courier New"/>
      <w:szCs w:val="21"/>
    </w:rPr>
  </w:style>
  <w:style w:type="character" w:styleId="a9">
    <w:name w:val="Hyperlink"/>
    <w:rsid w:val="00BC058B"/>
    <w:rPr>
      <w:color w:val="0000FF"/>
      <w:u w:val="single"/>
    </w:rPr>
  </w:style>
  <w:style w:type="table" w:styleId="aa">
    <w:name w:val="Table Grid"/>
    <w:basedOn w:val="a1"/>
    <w:rsid w:val="00BC058B"/>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54896">
      <w:bodyDiv w:val="1"/>
      <w:marLeft w:val="0"/>
      <w:marRight w:val="0"/>
      <w:marTop w:val="0"/>
      <w:marBottom w:val="0"/>
      <w:divBdr>
        <w:top w:val="none" w:sz="0" w:space="0" w:color="auto"/>
        <w:left w:val="none" w:sz="0" w:space="0" w:color="auto"/>
        <w:bottom w:val="none" w:sz="0" w:space="0" w:color="auto"/>
        <w:right w:val="none" w:sz="0" w:space="0" w:color="auto"/>
      </w:divBdr>
    </w:div>
    <w:div w:id="183636393">
      <w:bodyDiv w:val="1"/>
      <w:marLeft w:val="0"/>
      <w:marRight w:val="0"/>
      <w:marTop w:val="0"/>
      <w:marBottom w:val="0"/>
      <w:divBdr>
        <w:top w:val="none" w:sz="0" w:space="0" w:color="auto"/>
        <w:left w:val="none" w:sz="0" w:space="0" w:color="auto"/>
        <w:bottom w:val="none" w:sz="0" w:space="0" w:color="auto"/>
        <w:right w:val="none" w:sz="0" w:space="0" w:color="auto"/>
      </w:divBdr>
    </w:div>
    <w:div w:id="193077002">
      <w:bodyDiv w:val="1"/>
      <w:marLeft w:val="0"/>
      <w:marRight w:val="0"/>
      <w:marTop w:val="0"/>
      <w:marBottom w:val="0"/>
      <w:divBdr>
        <w:top w:val="none" w:sz="0" w:space="0" w:color="auto"/>
        <w:left w:val="none" w:sz="0" w:space="0" w:color="auto"/>
        <w:bottom w:val="none" w:sz="0" w:space="0" w:color="auto"/>
        <w:right w:val="none" w:sz="0" w:space="0" w:color="auto"/>
      </w:divBdr>
    </w:div>
    <w:div w:id="269318776">
      <w:bodyDiv w:val="1"/>
      <w:marLeft w:val="0"/>
      <w:marRight w:val="0"/>
      <w:marTop w:val="0"/>
      <w:marBottom w:val="0"/>
      <w:divBdr>
        <w:top w:val="none" w:sz="0" w:space="0" w:color="auto"/>
        <w:left w:val="none" w:sz="0" w:space="0" w:color="auto"/>
        <w:bottom w:val="none" w:sz="0" w:space="0" w:color="auto"/>
        <w:right w:val="none" w:sz="0" w:space="0" w:color="auto"/>
      </w:divBdr>
    </w:div>
    <w:div w:id="295450718">
      <w:bodyDiv w:val="1"/>
      <w:marLeft w:val="0"/>
      <w:marRight w:val="0"/>
      <w:marTop w:val="0"/>
      <w:marBottom w:val="0"/>
      <w:divBdr>
        <w:top w:val="none" w:sz="0" w:space="0" w:color="auto"/>
        <w:left w:val="none" w:sz="0" w:space="0" w:color="auto"/>
        <w:bottom w:val="none" w:sz="0" w:space="0" w:color="auto"/>
        <w:right w:val="none" w:sz="0" w:space="0" w:color="auto"/>
      </w:divBdr>
    </w:div>
    <w:div w:id="313685886">
      <w:bodyDiv w:val="1"/>
      <w:marLeft w:val="0"/>
      <w:marRight w:val="0"/>
      <w:marTop w:val="0"/>
      <w:marBottom w:val="0"/>
      <w:divBdr>
        <w:top w:val="none" w:sz="0" w:space="0" w:color="auto"/>
        <w:left w:val="none" w:sz="0" w:space="0" w:color="auto"/>
        <w:bottom w:val="none" w:sz="0" w:space="0" w:color="auto"/>
        <w:right w:val="none" w:sz="0" w:space="0" w:color="auto"/>
      </w:divBdr>
    </w:div>
    <w:div w:id="364796413">
      <w:bodyDiv w:val="1"/>
      <w:marLeft w:val="0"/>
      <w:marRight w:val="0"/>
      <w:marTop w:val="0"/>
      <w:marBottom w:val="0"/>
      <w:divBdr>
        <w:top w:val="none" w:sz="0" w:space="0" w:color="auto"/>
        <w:left w:val="none" w:sz="0" w:space="0" w:color="auto"/>
        <w:bottom w:val="none" w:sz="0" w:space="0" w:color="auto"/>
        <w:right w:val="none" w:sz="0" w:space="0" w:color="auto"/>
      </w:divBdr>
    </w:div>
    <w:div w:id="464927571">
      <w:bodyDiv w:val="1"/>
      <w:marLeft w:val="0"/>
      <w:marRight w:val="0"/>
      <w:marTop w:val="0"/>
      <w:marBottom w:val="0"/>
      <w:divBdr>
        <w:top w:val="none" w:sz="0" w:space="0" w:color="auto"/>
        <w:left w:val="none" w:sz="0" w:space="0" w:color="auto"/>
        <w:bottom w:val="none" w:sz="0" w:space="0" w:color="auto"/>
        <w:right w:val="none" w:sz="0" w:space="0" w:color="auto"/>
      </w:divBdr>
    </w:div>
    <w:div w:id="478691507">
      <w:bodyDiv w:val="1"/>
      <w:marLeft w:val="0"/>
      <w:marRight w:val="0"/>
      <w:marTop w:val="0"/>
      <w:marBottom w:val="0"/>
      <w:divBdr>
        <w:top w:val="none" w:sz="0" w:space="0" w:color="auto"/>
        <w:left w:val="none" w:sz="0" w:space="0" w:color="auto"/>
        <w:bottom w:val="none" w:sz="0" w:space="0" w:color="auto"/>
        <w:right w:val="none" w:sz="0" w:space="0" w:color="auto"/>
      </w:divBdr>
    </w:div>
    <w:div w:id="523714053">
      <w:bodyDiv w:val="1"/>
      <w:marLeft w:val="0"/>
      <w:marRight w:val="0"/>
      <w:marTop w:val="0"/>
      <w:marBottom w:val="0"/>
      <w:divBdr>
        <w:top w:val="none" w:sz="0" w:space="0" w:color="auto"/>
        <w:left w:val="none" w:sz="0" w:space="0" w:color="auto"/>
        <w:bottom w:val="none" w:sz="0" w:space="0" w:color="auto"/>
        <w:right w:val="none" w:sz="0" w:space="0" w:color="auto"/>
      </w:divBdr>
    </w:div>
    <w:div w:id="686712633">
      <w:bodyDiv w:val="1"/>
      <w:marLeft w:val="0"/>
      <w:marRight w:val="0"/>
      <w:marTop w:val="0"/>
      <w:marBottom w:val="0"/>
      <w:divBdr>
        <w:top w:val="none" w:sz="0" w:space="0" w:color="auto"/>
        <w:left w:val="none" w:sz="0" w:space="0" w:color="auto"/>
        <w:bottom w:val="none" w:sz="0" w:space="0" w:color="auto"/>
        <w:right w:val="none" w:sz="0" w:space="0" w:color="auto"/>
      </w:divBdr>
    </w:div>
    <w:div w:id="732629415">
      <w:bodyDiv w:val="1"/>
      <w:marLeft w:val="0"/>
      <w:marRight w:val="0"/>
      <w:marTop w:val="0"/>
      <w:marBottom w:val="0"/>
      <w:divBdr>
        <w:top w:val="none" w:sz="0" w:space="0" w:color="auto"/>
        <w:left w:val="none" w:sz="0" w:space="0" w:color="auto"/>
        <w:bottom w:val="none" w:sz="0" w:space="0" w:color="auto"/>
        <w:right w:val="none" w:sz="0" w:space="0" w:color="auto"/>
      </w:divBdr>
    </w:div>
    <w:div w:id="774716602">
      <w:bodyDiv w:val="1"/>
      <w:marLeft w:val="0"/>
      <w:marRight w:val="0"/>
      <w:marTop w:val="0"/>
      <w:marBottom w:val="0"/>
      <w:divBdr>
        <w:top w:val="none" w:sz="0" w:space="0" w:color="auto"/>
        <w:left w:val="none" w:sz="0" w:space="0" w:color="auto"/>
        <w:bottom w:val="none" w:sz="0" w:space="0" w:color="auto"/>
        <w:right w:val="none" w:sz="0" w:space="0" w:color="auto"/>
      </w:divBdr>
    </w:div>
    <w:div w:id="834225633">
      <w:bodyDiv w:val="1"/>
      <w:marLeft w:val="0"/>
      <w:marRight w:val="0"/>
      <w:marTop w:val="0"/>
      <w:marBottom w:val="0"/>
      <w:divBdr>
        <w:top w:val="none" w:sz="0" w:space="0" w:color="auto"/>
        <w:left w:val="none" w:sz="0" w:space="0" w:color="auto"/>
        <w:bottom w:val="none" w:sz="0" w:space="0" w:color="auto"/>
        <w:right w:val="none" w:sz="0" w:space="0" w:color="auto"/>
      </w:divBdr>
    </w:div>
    <w:div w:id="874852154">
      <w:bodyDiv w:val="1"/>
      <w:marLeft w:val="0"/>
      <w:marRight w:val="0"/>
      <w:marTop w:val="0"/>
      <w:marBottom w:val="0"/>
      <w:divBdr>
        <w:top w:val="none" w:sz="0" w:space="0" w:color="auto"/>
        <w:left w:val="none" w:sz="0" w:space="0" w:color="auto"/>
        <w:bottom w:val="none" w:sz="0" w:space="0" w:color="auto"/>
        <w:right w:val="none" w:sz="0" w:space="0" w:color="auto"/>
      </w:divBdr>
    </w:div>
    <w:div w:id="919368427">
      <w:bodyDiv w:val="1"/>
      <w:marLeft w:val="0"/>
      <w:marRight w:val="0"/>
      <w:marTop w:val="0"/>
      <w:marBottom w:val="0"/>
      <w:divBdr>
        <w:top w:val="none" w:sz="0" w:space="0" w:color="auto"/>
        <w:left w:val="none" w:sz="0" w:space="0" w:color="auto"/>
        <w:bottom w:val="none" w:sz="0" w:space="0" w:color="auto"/>
        <w:right w:val="none" w:sz="0" w:space="0" w:color="auto"/>
      </w:divBdr>
    </w:div>
    <w:div w:id="1006791382">
      <w:bodyDiv w:val="1"/>
      <w:marLeft w:val="0"/>
      <w:marRight w:val="0"/>
      <w:marTop w:val="0"/>
      <w:marBottom w:val="0"/>
      <w:divBdr>
        <w:top w:val="none" w:sz="0" w:space="0" w:color="auto"/>
        <w:left w:val="none" w:sz="0" w:space="0" w:color="auto"/>
        <w:bottom w:val="none" w:sz="0" w:space="0" w:color="auto"/>
        <w:right w:val="none" w:sz="0" w:space="0" w:color="auto"/>
      </w:divBdr>
    </w:div>
    <w:div w:id="1007824242">
      <w:bodyDiv w:val="1"/>
      <w:marLeft w:val="0"/>
      <w:marRight w:val="0"/>
      <w:marTop w:val="0"/>
      <w:marBottom w:val="0"/>
      <w:divBdr>
        <w:top w:val="none" w:sz="0" w:space="0" w:color="auto"/>
        <w:left w:val="none" w:sz="0" w:space="0" w:color="auto"/>
        <w:bottom w:val="none" w:sz="0" w:space="0" w:color="auto"/>
        <w:right w:val="none" w:sz="0" w:space="0" w:color="auto"/>
      </w:divBdr>
    </w:div>
    <w:div w:id="1061515634">
      <w:bodyDiv w:val="1"/>
      <w:marLeft w:val="0"/>
      <w:marRight w:val="0"/>
      <w:marTop w:val="0"/>
      <w:marBottom w:val="0"/>
      <w:divBdr>
        <w:top w:val="none" w:sz="0" w:space="0" w:color="auto"/>
        <w:left w:val="none" w:sz="0" w:space="0" w:color="auto"/>
        <w:bottom w:val="none" w:sz="0" w:space="0" w:color="auto"/>
        <w:right w:val="none" w:sz="0" w:space="0" w:color="auto"/>
      </w:divBdr>
    </w:div>
    <w:div w:id="1138454579">
      <w:bodyDiv w:val="1"/>
      <w:marLeft w:val="0"/>
      <w:marRight w:val="0"/>
      <w:marTop w:val="0"/>
      <w:marBottom w:val="0"/>
      <w:divBdr>
        <w:top w:val="none" w:sz="0" w:space="0" w:color="auto"/>
        <w:left w:val="none" w:sz="0" w:space="0" w:color="auto"/>
        <w:bottom w:val="none" w:sz="0" w:space="0" w:color="auto"/>
        <w:right w:val="none" w:sz="0" w:space="0" w:color="auto"/>
      </w:divBdr>
    </w:div>
    <w:div w:id="1158571430">
      <w:bodyDiv w:val="1"/>
      <w:marLeft w:val="0"/>
      <w:marRight w:val="0"/>
      <w:marTop w:val="0"/>
      <w:marBottom w:val="0"/>
      <w:divBdr>
        <w:top w:val="none" w:sz="0" w:space="0" w:color="auto"/>
        <w:left w:val="none" w:sz="0" w:space="0" w:color="auto"/>
        <w:bottom w:val="none" w:sz="0" w:space="0" w:color="auto"/>
        <w:right w:val="none" w:sz="0" w:space="0" w:color="auto"/>
      </w:divBdr>
    </w:div>
    <w:div w:id="1162349884">
      <w:bodyDiv w:val="1"/>
      <w:marLeft w:val="0"/>
      <w:marRight w:val="0"/>
      <w:marTop w:val="0"/>
      <w:marBottom w:val="0"/>
      <w:divBdr>
        <w:top w:val="none" w:sz="0" w:space="0" w:color="auto"/>
        <w:left w:val="none" w:sz="0" w:space="0" w:color="auto"/>
        <w:bottom w:val="none" w:sz="0" w:space="0" w:color="auto"/>
        <w:right w:val="none" w:sz="0" w:space="0" w:color="auto"/>
      </w:divBdr>
    </w:div>
    <w:div w:id="1195118709">
      <w:bodyDiv w:val="1"/>
      <w:marLeft w:val="0"/>
      <w:marRight w:val="0"/>
      <w:marTop w:val="0"/>
      <w:marBottom w:val="0"/>
      <w:divBdr>
        <w:top w:val="none" w:sz="0" w:space="0" w:color="auto"/>
        <w:left w:val="none" w:sz="0" w:space="0" w:color="auto"/>
        <w:bottom w:val="none" w:sz="0" w:space="0" w:color="auto"/>
        <w:right w:val="none" w:sz="0" w:space="0" w:color="auto"/>
      </w:divBdr>
    </w:div>
    <w:div w:id="1205025448">
      <w:bodyDiv w:val="1"/>
      <w:marLeft w:val="0"/>
      <w:marRight w:val="0"/>
      <w:marTop w:val="0"/>
      <w:marBottom w:val="0"/>
      <w:divBdr>
        <w:top w:val="none" w:sz="0" w:space="0" w:color="auto"/>
        <w:left w:val="none" w:sz="0" w:space="0" w:color="auto"/>
        <w:bottom w:val="none" w:sz="0" w:space="0" w:color="auto"/>
        <w:right w:val="none" w:sz="0" w:space="0" w:color="auto"/>
      </w:divBdr>
    </w:div>
    <w:div w:id="1245646684">
      <w:bodyDiv w:val="1"/>
      <w:marLeft w:val="0"/>
      <w:marRight w:val="0"/>
      <w:marTop w:val="0"/>
      <w:marBottom w:val="0"/>
      <w:divBdr>
        <w:top w:val="none" w:sz="0" w:space="0" w:color="auto"/>
        <w:left w:val="none" w:sz="0" w:space="0" w:color="auto"/>
        <w:bottom w:val="none" w:sz="0" w:space="0" w:color="auto"/>
        <w:right w:val="none" w:sz="0" w:space="0" w:color="auto"/>
      </w:divBdr>
    </w:div>
    <w:div w:id="1271813982">
      <w:bodyDiv w:val="1"/>
      <w:marLeft w:val="0"/>
      <w:marRight w:val="0"/>
      <w:marTop w:val="0"/>
      <w:marBottom w:val="0"/>
      <w:divBdr>
        <w:top w:val="none" w:sz="0" w:space="0" w:color="auto"/>
        <w:left w:val="none" w:sz="0" w:space="0" w:color="auto"/>
        <w:bottom w:val="none" w:sz="0" w:space="0" w:color="auto"/>
        <w:right w:val="none" w:sz="0" w:space="0" w:color="auto"/>
      </w:divBdr>
    </w:div>
    <w:div w:id="1272276801">
      <w:bodyDiv w:val="1"/>
      <w:marLeft w:val="0"/>
      <w:marRight w:val="0"/>
      <w:marTop w:val="0"/>
      <w:marBottom w:val="0"/>
      <w:divBdr>
        <w:top w:val="none" w:sz="0" w:space="0" w:color="auto"/>
        <w:left w:val="none" w:sz="0" w:space="0" w:color="auto"/>
        <w:bottom w:val="none" w:sz="0" w:space="0" w:color="auto"/>
        <w:right w:val="none" w:sz="0" w:space="0" w:color="auto"/>
      </w:divBdr>
    </w:div>
    <w:div w:id="1443528597">
      <w:bodyDiv w:val="1"/>
      <w:marLeft w:val="0"/>
      <w:marRight w:val="0"/>
      <w:marTop w:val="0"/>
      <w:marBottom w:val="0"/>
      <w:divBdr>
        <w:top w:val="none" w:sz="0" w:space="0" w:color="auto"/>
        <w:left w:val="none" w:sz="0" w:space="0" w:color="auto"/>
        <w:bottom w:val="none" w:sz="0" w:space="0" w:color="auto"/>
        <w:right w:val="none" w:sz="0" w:space="0" w:color="auto"/>
      </w:divBdr>
    </w:div>
    <w:div w:id="1595091857">
      <w:bodyDiv w:val="1"/>
      <w:marLeft w:val="0"/>
      <w:marRight w:val="0"/>
      <w:marTop w:val="0"/>
      <w:marBottom w:val="0"/>
      <w:divBdr>
        <w:top w:val="none" w:sz="0" w:space="0" w:color="auto"/>
        <w:left w:val="none" w:sz="0" w:space="0" w:color="auto"/>
        <w:bottom w:val="none" w:sz="0" w:space="0" w:color="auto"/>
        <w:right w:val="none" w:sz="0" w:space="0" w:color="auto"/>
      </w:divBdr>
    </w:div>
    <w:div w:id="1667828768">
      <w:bodyDiv w:val="1"/>
      <w:marLeft w:val="0"/>
      <w:marRight w:val="0"/>
      <w:marTop w:val="0"/>
      <w:marBottom w:val="0"/>
      <w:divBdr>
        <w:top w:val="none" w:sz="0" w:space="0" w:color="auto"/>
        <w:left w:val="none" w:sz="0" w:space="0" w:color="auto"/>
        <w:bottom w:val="none" w:sz="0" w:space="0" w:color="auto"/>
        <w:right w:val="none" w:sz="0" w:space="0" w:color="auto"/>
      </w:divBdr>
    </w:div>
    <w:div w:id="1681160951">
      <w:bodyDiv w:val="1"/>
      <w:marLeft w:val="0"/>
      <w:marRight w:val="0"/>
      <w:marTop w:val="0"/>
      <w:marBottom w:val="0"/>
      <w:divBdr>
        <w:top w:val="none" w:sz="0" w:space="0" w:color="auto"/>
        <w:left w:val="none" w:sz="0" w:space="0" w:color="auto"/>
        <w:bottom w:val="none" w:sz="0" w:space="0" w:color="auto"/>
        <w:right w:val="none" w:sz="0" w:space="0" w:color="auto"/>
      </w:divBdr>
    </w:div>
    <w:div w:id="1741098086">
      <w:bodyDiv w:val="1"/>
      <w:marLeft w:val="0"/>
      <w:marRight w:val="0"/>
      <w:marTop w:val="0"/>
      <w:marBottom w:val="0"/>
      <w:divBdr>
        <w:top w:val="none" w:sz="0" w:space="0" w:color="auto"/>
        <w:left w:val="none" w:sz="0" w:space="0" w:color="auto"/>
        <w:bottom w:val="none" w:sz="0" w:space="0" w:color="auto"/>
        <w:right w:val="none" w:sz="0" w:space="0" w:color="auto"/>
      </w:divBdr>
    </w:div>
    <w:div w:id="1764185225">
      <w:bodyDiv w:val="1"/>
      <w:marLeft w:val="0"/>
      <w:marRight w:val="0"/>
      <w:marTop w:val="0"/>
      <w:marBottom w:val="0"/>
      <w:divBdr>
        <w:top w:val="none" w:sz="0" w:space="0" w:color="auto"/>
        <w:left w:val="none" w:sz="0" w:space="0" w:color="auto"/>
        <w:bottom w:val="none" w:sz="0" w:space="0" w:color="auto"/>
        <w:right w:val="none" w:sz="0" w:space="0" w:color="auto"/>
      </w:divBdr>
    </w:div>
    <w:div w:id="1778255460">
      <w:bodyDiv w:val="1"/>
      <w:marLeft w:val="0"/>
      <w:marRight w:val="0"/>
      <w:marTop w:val="0"/>
      <w:marBottom w:val="0"/>
      <w:divBdr>
        <w:top w:val="none" w:sz="0" w:space="0" w:color="auto"/>
        <w:left w:val="none" w:sz="0" w:space="0" w:color="auto"/>
        <w:bottom w:val="none" w:sz="0" w:space="0" w:color="auto"/>
        <w:right w:val="none" w:sz="0" w:space="0" w:color="auto"/>
      </w:divBdr>
    </w:div>
    <w:div w:id="1818109049">
      <w:bodyDiv w:val="1"/>
      <w:marLeft w:val="0"/>
      <w:marRight w:val="0"/>
      <w:marTop w:val="0"/>
      <w:marBottom w:val="0"/>
      <w:divBdr>
        <w:top w:val="none" w:sz="0" w:space="0" w:color="auto"/>
        <w:left w:val="none" w:sz="0" w:space="0" w:color="auto"/>
        <w:bottom w:val="none" w:sz="0" w:space="0" w:color="auto"/>
        <w:right w:val="none" w:sz="0" w:space="0" w:color="auto"/>
      </w:divBdr>
    </w:div>
    <w:div w:id="2067800615">
      <w:bodyDiv w:val="1"/>
      <w:marLeft w:val="0"/>
      <w:marRight w:val="0"/>
      <w:marTop w:val="0"/>
      <w:marBottom w:val="0"/>
      <w:divBdr>
        <w:top w:val="none" w:sz="0" w:space="0" w:color="auto"/>
        <w:left w:val="none" w:sz="0" w:space="0" w:color="auto"/>
        <w:bottom w:val="none" w:sz="0" w:space="0" w:color="auto"/>
        <w:right w:val="none" w:sz="0" w:space="0" w:color="auto"/>
      </w:divBdr>
    </w:div>
    <w:div w:id="2072774448">
      <w:bodyDiv w:val="1"/>
      <w:marLeft w:val="0"/>
      <w:marRight w:val="0"/>
      <w:marTop w:val="0"/>
      <w:marBottom w:val="0"/>
      <w:divBdr>
        <w:top w:val="none" w:sz="0" w:space="0" w:color="auto"/>
        <w:left w:val="none" w:sz="0" w:space="0" w:color="auto"/>
        <w:bottom w:val="none" w:sz="0" w:space="0" w:color="auto"/>
        <w:right w:val="none" w:sz="0" w:space="0" w:color="auto"/>
      </w:divBdr>
    </w:div>
    <w:div w:id="2093694364">
      <w:bodyDiv w:val="1"/>
      <w:marLeft w:val="0"/>
      <w:marRight w:val="0"/>
      <w:marTop w:val="0"/>
      <w:marBottom w:val="0"/>
      <w:divBdr>
        <w:top w:val="none" w:sz="0" w:space="0" w:color="auto"/>
        <w:left w:val="none" w:sz="0" w:space="0" w:color="auto"/>
        <w:bottom w:val="none" w:sz="0" w:space="0" w:color="auto"/>
        <w:right w:val="none" w:sz="0" w:space="0" w:color="auto"/>
      </w:divBdr>
    </w:div>
    <w:div w:id="210476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xls.com/" TargetMode="External"/><Relationship Id="rId13" Type="http://schemas.openxmlformats.org/officeDocument/2006/relationships/image" Target="media/image4.jpe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xls.com/"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7</Pages>
  <Words>754</Words>
  <Characters>4300</Characters>
  <Application>Microsoft Office Word</Application>
  <DocSecurity>0</DocSecurity>
  <Lines>35</Lines>
  <Paragraphs>10</Paragraphs>
  <ScaleCrop>false</ScaleCrop>
  <Company>济南市人民政府</Company>
  <LinksUpToDate>false</LinksUpToDate>
  <CharactersWithSpaces>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xxq</cp:lastModifiedBy>
  <cp:revision>28</cp:revision>
  <cp:lastPrinted>2020-10-30T05:37:00Z</cp:lastPrinted>
  <dcterms:created xsi:type="dcterms:W3CDTF">2020-09-15T08:45:00Z</dcterms:created>
  <dcterms:modified xsi:type="dcterms:W3CDTF">2021-03-15T06:47:00Z</dcterms:modified>
</cp:coreProperties>
</file>