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lang w:val="en-US" w:eastAsia="zh-CN"/>
        </w:rPr>
      </w:pPr>
      <w:r>
        <w:rPr>
          <w:rFonts w:hint="eastAsia"/>
          <w:sz w:val="28"/>
          <w:szCs w:val="28"/>
          <w:lang w:val="en-US" w:eastAsia="zh-CN"/>
        </w:rPr>
        <w:t>聂荣臻元帅陈列馆参观报告</w:t>
      </w:r>
    </w:p>
    <w:p>
      <w:pPr>
        <w:ind w:firstLine="420" w:firstLineChars="200"/>
        <w:rPr>
          <w:rFonts w:hint="eastAsia" w:ascii="Helvetica" w:hAnsi="Helvetica" w:eastAsia="Helvetica" w:cs="Helvetica"/>
          <w:i w:val="0"/>
          <w:iCs w:val="0"/>
          <w:caps w:val="0"/>
          <w:color w:val="333333"/>
          <w:spacing w:val="0"/>
          <w:sz w:val="21"/>
          <w:szCs w:val="21"/>
          <w:shd w:val="clear" w:fill="FFFFFF"/>
          <w:lang w:val="en-US" w:eastAsia="zh-CN"/>
        </w:rPr>
      </w:pPr>
      <w:r>
        <w:rPr>
          <w:rFonts w:hint="eastAsia"/>
          <w:sz w:val="21"/>
          <w:szCs w:val="21"/>
          <w:lang w:val="en-US" w:eastAsia="zh-CN"/>
        </w:rPr>
        <w:t>今天是10月4日，趁着国庆假期，我们来到江津，瞻仰中华人民共和国开国元勋之一——聂荣臻元帅的陈</w:t>
      </w:r>
      <w:r>
        <w:rPr>
          <w:rFonts w:hint="eastAsia" w:ascii="Helvetica" w:hAnsi="Helvetica" w:eastAsia="Helvetica" w:cs="Helvetica"/>
          <w:i w:val="0"/>
          <w:iCs w:val="0"/>
          <w:caps w:val="0"/>
          <w:color w:val="333333"/>
          <w:spacing w:val="0"/>
          <w:sz w:val="21"/>
          <w:szCs w:val="21"/>
          <w:shd w:val="clear" w:fill="FFFFFF"/>
          <w:lang w:val="en-US" w:eastAsia="zh-CN"/>
        </w:rPr>
        <w:t>列馆。</w:t>
      </w:r>
    </w:p>
    <w:p>
      <w:pPr>
        <w:ind w:firstLine="420" w:firstLineChars="200"/>
        <w:rPr>
          <w:rFonts w:hint="eastAsia"/>
          <w:sz w:val="21"/>
          <w:szCs w:val="21"/>
          <w:lang w:val="en-US" w:eastAsia="zh-CN"/>
        </w:rPr>
      </w:pPr>
      <w:r>
        <w:rPr>
          <w:rFonts w:hint="eastAsia"/>
          <w:sz w:val="21"/>
          <w:szCs w:val="21"/>
          <w:lang w:val="en-US" w:eastAsia="zh-CN"/>
        </w:rPr>
        <w:t>远远望去，聂帅陈列馆象是一台托起卫星蓄势待发的发射架，根据资料介绍，聂帅的陈列馆采取碑馆合一的建筑构思，造型独特，意神珠联璧合，碑馆园浑然一体，象征着聂荣臻元帅为中国革命和新中国航天科技事业作出的不朽功勋永垂青史。</w:t>
      </w:r>
    </w:p>
    <w:p>
      <w:pPr>
        <w:ind w:firstLine="420" w:firstLineChars="200"/>
        <w:rPr>
          <w:rFonts w:hint="eastAsia"/>
          <w:sz w:val="21"/>
          <w:szCs w:val="21"/>
          <w:lang w:val="en-US" w:eastAsia="zh-CN"/>
        </w:rPr>
      </w:pPr>
      <w:r>
        <w:drawing>
          <wp:inline distT="0" distB="0" distL="114300" distR="114300">
            <wp:extent cx="5267325" cy="3965575"/>
            <wp:effectExtent l="0" t="0" r="317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3965575"/>
                    </a:xfrm>
                    <a:prstGeom prst="rect">
                      <a:avLst/>
                    </a:prstGeom>
                    <a:noFill/>
                    <a:ln>
                      <a:noFill/>
                    </a:ln>
                  </pic:spPr>
                </pic:pic>
              </a:graphicData>
            </a:graphic>
          </wp:inline>
        </w:drawing>
      </w:r>
    </w:p>
    <w:p>
      <w:pPr>
        <w:ind w:firstLine="420" w:firstLineChars="200"/>
        <w:rPr>
          <w:rFonts w:hint="eastAsia"/>
          <w:sz w:val="21"/>
          <w:szCs w:val="21"/>
          <w:lang w:val="en-US" w:eastAsia="zh-CN"/>
        </w:rPr>
      </w:pPr>
    </w:p>
    <w:p>
      <w:pPr>
        <w:ind w:firstLine="420" w:firstLineChars="200"/>
        <w:rPr>
          <w:rFonts w:hint="eastAsia" w:ascii="Helvetica" w:hAnsi="Helvetica" w:eastAsia="宋体" w:cs="Helvetica"/>
          <w:i w:val="0"/>
          <w:iCs w:val="0"/>
          <w:caps w:val="0"/>
          <w:color w:val="333333"/>
          <w:spacing w:val="0"/>
          <w:sz w:val="21"/>
          <w:szCs w:val="21"/>
          <w:shd w:val="clear" w:fill="FFFFFF"/>
          <w:lang w:eastAsia="zh-CN"/>
        </w:rPr>
      </w:pPr>
      <w:r>
        <w:rPr>
          <w:rFonts w:hint="eastAsia" w:ascii="Helvetica" w:hAnsi="Helvetica" w:eastAsia="Helvetica" w:cs="Helvetica"/>
          <w:i w:val="0"/>
          <w:iCs w:val="0"/>
          <w:caps w:val="0"/>
          <w:color w:val="333333"/>
          <w:spacing w:val="0"/>
          <w:sz w:val="21"/>
          <w:szCs w:val="21"/>
          <w:shd w:val="clear" w:fill="FFFFFF"/>
          <w:lang w:val="en-US" w:eastAsia="zh-CN"/>
        </w:rPr>
        <w:t>一入广场，就是</w:t>
      </w:r>
      <w:r>
        <w:rPr>
          <w:rFonts w:ascii="Helvetica" w:hAnsi="Helvetica" w:eastAsia="Helvetica" w:cs="Helvetica"/>
          <w:i w:val="0"/>
          <w:iCs w:val="0"/>
          <w:caps w:val="0"/>
          <w:color w:val="333333"/>
          <w:spacing w:val="0"/>
          <w:sz w:val="21"/>
          <w:szCs w:val="21"/>
          <w:shd w:val="clear" w:fill="FFFFFF"/>
        </w:rPr>
        <w:t>聂帅铜像耸立</w:t>
      </w:r>
      <w:r>
        <w:rPr>
          <w:rFonts w:hint="eastAsia" w:ascii="Helvetica" w:hAnsi="Helvetica" w:eastAsia="Helvetica" w:cs="Helvetica"/>
          <w:i w:val="0"/>
          <w:iCs w:val="0"/>
          <w:caps w:val="0"/>
          <w:color w:val="333333"/>
          <w:spacing w:val="0"/>
          <w:sz w:val="21"/>
          <w:szCs w:val="21"/>
          <w:shd w:val="clear" w:fill="FFFFFF"/>
          <w:lang w:val="en-US" w:eastAsia="zh-CN"/>
        </w:rPr>
        <w:t>在广场</w:t>
      </w:r>
      <w:r>
        <w:rPr>
          <w:rFonts w:ascii="Helvetica" w:hAnsi="Helvetica" w:eastAsia="Helvetica" w:cs="Helvetica"/>
          <w:i w:val="0"/>
          <w:iCs w:val="0"/>
          <w:caps w:val="0"/>
          <w:color w:val="333333"/>
          <w:spacing w:val="0"/>
          <w:sz w:val="21"/>
          <w:szCs w:val="21"/>
          <w:shd w:val="clear" w:fill="FFFFFF"/>
        </w:rPr>
        <w:t>中央</w:t>
      </w:r>
      <w:r>
        <w:rPr>
          <w:rFonts w:hint="eastAsia" w:ascii="Helvetica" w:hAnsi="Helvetica" w:eastAsia="Helvetica" w:cs="Helvetica"/>
          <w:i w:val="0"/>
          <w:iCs w:val="0"/>
          <w:caps w:val="0"/>
          <w:color w:val="333333"/>
          <w:spacing w:val="0"/>
          <w:sz w:val="21"/>
          <w:szCs w:val="21"/>
          <w:shd w:val="clear" w:fill="FFFFFF"/>
          <w:lang w:eastAsia="zh-CN"/>
        </w:rPr>
        <w:t>，</w:t>
      </w:r>
      <w:r>
        <w:rPr>
          <w:rFonts w:hint="eastAsia" w:ascii="Helvetica" w:hAnsi="Helvetica" w:eastAsia="Helvetica" w:cs="Helvetica"/>
          <w:i w:val="0"/>
          <w:iCs w:val="0"/>
          <w:caps w:val="0"/>
          <w:color w:val="333333"/>
          <w:spacing w:val="0"/>
          <w:sz w:val="21"/>
          <w:szCs w:val="21"/>
          <w:shd w:val="clear" w:fill="FFFFFF"/>
          <w:lang w:val="en-US" w:eastAsia="zh-CN"/>
        </w:rPr>
        <w:t>铜像两侧是</w:t>
      </w:r>
      <w:r>
        <w:rPr>
          <w:rFonts w:ascii="Helvetica" w:hAnsi="Helvetica" w:eastAsia="Helvetica" w:cs="Helvetica"/>
          <w:i w:val="0"/>
          <w:iCs w:val="0"/>
          <w:caps w:val="0"/>
          <w:color w:val="333333"/>
          <w:spacing w:val="0"/>
          <w:sz w:val="21"/>
          <w:szCs w:val="21"/>
          <w:shd w:val="clear" w:fill="FFFFFF"/>
        </w:rPr>
        <w:t>两组大型浮雕</w:t>
      </w:r>
      <w:r>
        <w:rPr>
          <w:rFonts w:hint="eastAsia" w:ascii="Helvetica" w:hAnsi="Helvetica" w:eastAsia="Helvetica" w:cs="Helvetica"/>
          <w:i w:val="0"/>
          <w:iCs w:val="0"/>
          <w:caps w:val="0"/>
          <w:color w:val="333333"/>
          <w:spacing w:val="0"/>
          <w:sz w:val="21"/>
          <w:szCs w:val="21"/>
          <w:shd w:val="clear" w:fill="FFFFFF"/>
          <w:lang w:eastAsia="zh-CN"/>
        </w:rPr>
        <w:t>，</w:t>
      </w:r>
      <w:r>
        <w:rPr>
          <w:rFonts w:hint="eastAsia" w:ascii="Helvetica" w:hAnsi="Helvetica" w:eastAsia="宋体" w:cs="Helvetica"/>
          <w:i w:val="0"/>
          <w:iCs w:val="0"/>
          <w:caps w:val="0"/>
          <w:color w:val="333333"/>
          <w:spacing w:val="0"/>
          <w:sz w:val="21"/>
          <w:szCs w:val="21"/>
          <w:shd w:val="clear" w:fill="FFFFFF"/>
          <w:lang w:val="en-US" w:eastAsia="zh-CN"/>
        </w:rPr>
        <w:t>据介绍，聂帅的</w:t>
      </w:r>
      <w:r>
        <w:rPr>
          <w:rFonts w:ascii="Helvetica" w:hAnsi="Helvetica" w:eastAsia="Helvetica" w:cs="Helvetica"/>
          <w:i w:val="0"/>
          <w:iCs w:val="0"/>
          <w:caps w:val="0"/>
          <w:color w:val="333333"/>
          <w:spacing w:val="0"/>
          <w:sz w:val="21"/>
          <w:szCs w:val="21"/>
          <w:shd w:val="clear" w:fill="FFFFFF"/>
        </w:rPr>
        <w:t>铜像高4米，</w:t>
      </w:r>
      <w:r>
        <w:rPr>
          <w:rFonts w:hint="eastAsia" w:ascii="Helvetica" w:hAnsi="Helvetica" w:eastAsia="宋体" w:cs="Helvetica"/>
          <w:i w:val="0"/>
          <w:iCs w:val="0"/>
          <w:caps w:val="0"/>
          <w:color w:val="333333"/>
          <w:spacing w:val="0"/>
          <w:sz w:val="21"/>
          <w:szCs w:val="21"/>
          <w:shd w:val="clear" w:fill="FFFFFF"/>
          <w:lang w:val="en-US" w:eastAsia="zh-CN"/>
        </w:rPr>
        <w:t>加上下面的</w:t>
      </w:r>
      <w:r>
        <w:rPr>
          <w:rFonts w:ascii="Helvetica" w:hAnsi="Helvetica" w:eastAsia="Helvetica" w:cs="Helvetica"/>
          <w:i w:val="0"/>
          <w:iCs w:val="0"/>
          <w:caps w:val="0"/>
          <w:color w:val="333333"/>
          <w:spacing w:val="0"/>
          <w:sz w:val="21"/>
          <w:szCs w:val="21"/>
          <w:shd w:val="clear" w:fill="FFFFFF"/>
        </w:rPr>
        <w:t>基座</w:t>
      </w:r>
      <w:r>
        <w:rPr>
          <w:rFonts w:hint="eastAsia" w:ascii="Helvetica" w:hAnsi="Helvetica" w:eastAsia="宋体" w:cs="Helvetica"/>
          <w:i w:val="0"/>
          <w:iCs w:val="0"/>
          <w:caps w:val="0"/>
          <w:color w:val="333333"/>
          <w:spacing w:val="0"/>
          <w:sz w:val="21"/>
          <w:szCs w:val="21"/>
          <w:shd w:val="clear" w:fill="FFFFFF"/>
          <w:lang w:val="en-US" w:eastAsia="zh-CN"/>
        </w:rPr>
        <w:t>竟</w:t>
      </w:r>
      <w:r>
        <w:rPr>
          <w:rFonts w:ascii="Helvetica" w:hAnsi="Helvetica" w:eastAsia="Helvetica" w:cs="Helvetica"/>
          <w:i w:val="0"/>
          <w:iCs w:val="0"/>
          <w:caps w:val="0"/>
          <w:color w:val="333333"/>
          <w:spacing w:val="0"/>
          <w:sz w:val="21"/>
          <w:szCs w:val="21"/>
          <w:shd w:val="clear" w:fill="FFFFFF"/>
        </w:rPr>
        <w:t>高</w:t>
      </w:r>
      <w:r>
        <w:rPr>
          <w:rFonts w:hint="eastAsia" w:ascii="Helvetica" w:hAnsi="Helvetica" w:eastAsia="宋体" w:cs="Helvetica"/>
          <w:i w:val="0"/>
          <w:iCs w:val="0"/>
          <w:caps w:val="0"/>
          <w:color w:val="333333"/>
          <w:spacing w:val="0"/>
          <w:sz w:val="21"/>
          <w:szCs w:val="21"/>
          <w:shd w:val="clear" w:fill="FFFFFF"/>
          <w:lang w:val="en-US" w:eastAsia="zh-CN"/>
        </w:rPr>
        <w:t>达</w:t>
      </w:r>
      <w:r>
        <w:rPr>
          <w:rFonts w:ascii="Helvetica" w:hAnsi="Helvetica" w:eastAsia="Helvetica" w:cs="Helvetica"/>
          <w:i w:val="0"/>
          <w:iCs w:val="0"/>
          <w:caps w:val="0"/>
          <w:color w:val="333333"/>
          <w:spacing w:val="0"/>
          <w:sz w:val="21"/>
          <w:szCs w:val="21"/>
          <w:shd w:val="clear" w:fill="FFFFFF"/>
        </w:rPr>
        <w:t>7米，</w:t>
      </w:r>
      <w:r>
        <w:rPr>
          <w:rFonts w:hint="eastAsia" w:ascii="Helvetica" w:hAnsi="Helvetica" w:eastAsia="Helvetica" w:cs="Helvetica"/>
          <w:i w:val="0"/>
          <w:iCs w:val="0"/>
          <w:caps w:val="0"/>
          <w:color w:val="333333"/>
          <w:spacing w:val="0"/>
          <w:sz w:val="21"/>
          <w:szCs w:val="21"/>
          <w:shd w:val="clear" w:fill="FFFFFF"/>
          <w:lang w:val="en-US" w:eastAsia="zh-CN"/>
        </w:rPr>
        <w:t>衬托出</w:t>
      </w:r>
      <w:r>
        <w:rPr>
          <w:rFonts w:ascii="Helvetica" w:hAnsi="Helvetica" w:eastAsia="Helvetica" w:cs="Helvetica"/>
          <w:i w:val="0"/>
          <w:iCs w:val="0"/>
          <w:caps w:val="0"/>
          <w:color w:val="333333"/>
          <w:spacing w:val="0"/>
          <w:sz w:val="21"/>
          <w:szCs w:val="21"/>
          <w:shd w:val="clear" w:fill="FFFFFF"/>
        </w:rPr>
        <w:t>聂帅</w:t>
      </w:r>
      <w:r>
        <w:rPr>
          <w:rFonts w:hint="eastAsia" w:ascii="Helvetica" w:hAnsi="Helvetica" w:eastAsia="宋体" w:cs="Helvetica"/>
          <w:i w:val="0"/>
          <w:iCs w:val="0"/>
          <w:caps w:val="0"/>
          <w:color w:val="333333"/>
          <w:spacing w:val="0"/>
          <w:sz w:val="21"/>
          <w:szCs w:val="21"/>
          <w:shd w:val="clear" w:fill="FFFFFF"/>
          <w:lang w:val="en-US" w:eastAsia="zh-CN"/>
        </w:rPr>
        <w:t>的</w:t>
      </w:r>
      <w:r>
        <w:rPr>
          <w:rFonts w:ascii="Helvetica" w:hAnsi="Helvetica" w:eastAsia="Helvetica" w:cs="Helvetica"/>
          <w:i w:val="0"/>
          <w:iCs w:val="0"/>
          <w:caps w:val="0"/>
          <w:color w:val="333333"/>
          <w:spacing w:val="0"/>
          <w:sz w:val="21"/>
          <w:szCs w:val="21"/>
          <w:shd w:val="clear" w:fill="FFFFFF"/>
        </w:rPr>
        <w:t>飒爽</w:t>
      </w:r>
      <w:r>
        <w:rPr>
          <w:rFonts w:hint="eastAsia" w:ascii="Helvetica" w:hAnsi="Helvetica" w:eastAsia="宋体" w:cs="Helvetica"/>
          <w:i w:val="0"/>
          <w:iCs w:val="0"/>
          <w:caps w:val="0"/>
          <w:color w:val="333333"/>
          <w:spacing w:val="0"/>
          <w:sz w:val="21"/>
          <w:szCs w:val="21"/>
          <w:shd w:val="clear" w:fill="FFFFFF"/>
          <w:lang w:val="en-US" w:eastAsia="zh-CN"/>
        </w:rPr>
        <w:t>雄</w:t>
      </w:r>
      <w:r>
        <w:rPr>
          <w:rFonts w:ascii="Helvetica" w:hAnsi="Helvetica" w:eastAsia="Helvetica" w:cs="Helvetica"/>
          <w:i w:val="0"/>
          <w:iCs w:val="0"/>
          <w:caps w:val="0"/>
          <w:color w:val="333333"/>
          <w:spacing w:val="0"/>
          <w:sz w:val="21"/>
          <w:szCs w:val="21"/>
          <w:shd w:val="clear" w:fill="FFFFFF"/>
        </w:rPr>
        <w:t>姿，</w:t>
      </w:r>
      <w:r>
        <w:rPr>
          <w:rFonts w:hint="eastAsia" w:ascii="Helvetica" w:hAnsi="Helvetica" w:eastAsia="Helvetica" w:cs="Helvetica"/>
          <w:i w:val="0"/>
          <w:iCs w:val="0"/>
          <w:caps w:val="0"/>
          <w:color w:val="333333"/>
          <w:spacing w:val="0"/>
          <w:sz w:val="21"/>
          <w:szCs w:val="21"/>
          <w:shd w:val="clear" w:fill="FFFFFF"/>
          <w:lang w:val="en-US" w:eastAsia="zh-CN"/>
        </w:rPr>
        <w:t>整个雕塑区看上去气垫十足，</w:t>
      </w:r>
      <w:r>
        <w:rPr>
          <w:rFonts w:ascii="Helvetica" w:hAnsi="Helvetica" w:eastAsia="Helvetica" w:cs="Helvetica"/>
          <w:i w:val="0"/>
          <w:iCs w:val="0"/>
          <w:caps w:val="0"/>
          <w:color w:val="333333"/>
          <w:spacing w:val="0"/>
          <w:sz w:val="21"/>
          <w:szCs w:val="21"/>
          <w:shd w:val="clear" w:fill="FFFFFF"/>
        </w:rPr>
        <w:t>基座上镌刻着江泽民总书记题写的“聂荣臻元帅”五个金色</w:t>
      </w:r>
      <w:r>
        <w:rPr>
          <w:rFonts w:hint="eastAsia" w:ascii="Helvetica" w:hAnsi="Helvetica" w:eastAsia="宋体" w:cs="Helvetica"/>
          <w:i w:val="0"/>
          <w:iCs w:val="0"/>
          <w:caps w:val="0"/>
          <w:color w:val="333333"/>
          <w:spacing w:val="0"/>
          <w:sz w:val="21"/>
          <w:szCs w:val="21"/>
          <w:shd w:val="clear" w:fill="FFFFFF"/>
          <w:lang w:val="en-US" w:eastAsia="zh-CN"/>
        </w:rPr>
        <w:t>闪闪的</w:t>
      </w:r>
      <w:r>
        <w:rPr>
          <w:rFonts w:ascii="Helvetica" w:hAnsi="Helvetica" w:eastAsia="Helvetica" w:cs="Helvetica"/>
          <w:i w:val="0"/>
          <w:iCs w:val="0"/>
          <w:caps w:val="0"/>
          <w:color w:val="333333"/>
          <w:spacing w:val="0"/>
          <w:sz w:val="21"/>
          <w:szCs w:val="21"/>
          <w:shd w:val="clear" w:fill="FFFFFF"/>
        </w:rPr>
        <w:t>大字</w:t>
      </w:r>
      <w:r>
        <w:rPr>
          <w:rFonts w:hint="eastAsia" w:ascii="Helvetica" w:hAnsi="Helvetica" w:eastAsia="宋体" w:cs="Helvetica"/>
          <w:i w:val="0"/>
          <w:iCs w:val="0"/>
          <w:caps w:val="0"/>
          <w:color w:val="333333"/>
          <w:spacing w:val="0"/>
          <w:sz w:val="21"/>
          <w:szCs w:val="21"/>
          <w:shd w:val="clear" w:fill="FFFFFF"/>
          <w:lang w:eastAsia="zh-CN"/>
        </w:rPr>
        <w:t>。</w:t>
      </w:r>
    </w:p>
    <w:p>
      <w:pPr>
        <w:ind w:firstLine="420" w:firstLineChars="200"/>
        <w:rPr>
          <w:rFonts w:hint="default" w:ascii="Helvetica" w:hAnsi="Helvetica" w:eastAsia="宋体" w:cs="Helvetica"/>
          <w:i w:val="0"/>
          <w:iCs w:val="0"/>
          <w:caps w:val="0"/>
          <w:color w:val="333333"/>
          <w:spacing w:val="0"/>
          <w:sz w:val="21"/>
          <w:szCs w:val="21"/>
          <w:shd w:val="clear" w:fill="FFFFFF"/>
          <w:lang w:val="en-US" w:eastAsia="zh-CN"/>
        </w:rPr>
      </w:pPr>
      <w:r>
        <w:rPr>
          <w:rFonts w:hint="eastAsia" w:ascii="Helvetica" w:hAnsi="Helvetica" w:eastAsia="宋体" w:cs="Helvetica"/>
          <w:i w:val="0"/>
          <w:iCs w:val="0"/>
          <w:caps w:val="0"/>
          <w:color w:val="333333"/>
          <w:spacing w:val="0"/>
          <w:sz w:val="21"/>
          <w:szCs w:val="21"/>
          <w:shd w:val="clear" w:fill="FFFFFF"/>
          <w:lang w:val="en-US" w:eastAsia="zh-CN"/>
        </w:rPr>
        <w:t>我们进入陈列馆内部，入口就是瞻仰大厅，整个大厅庄严肃穆，大厅主体是聂帅的座像，感觉是由汉白玉雕刻而成，聂帅面露慈祥的望着我们，好象在鼓励我们好好学习，将来为祖国建设建功立业。我们朝聂帅雕像鞠躬致敬，在心里默默的鼓励自己，一定要好好学习知识，从老一辈革命家手里接好科技兴国和社会主义建设这一棒。</w:t>
      </w:r>
    </w:p>
    <w:p>
      <w:pPr>
        <w:ind w:firstLine="420" w:firstLineChars="200"/>
        <w:rPr>
          <w:rFonts w:hint="default" w:ascii="Helvetica" w:hAnsi="Helvetica" w:eastAsia="宋体" w:cs="Helvetica"/>
          <w:i w:val="0"/>
          <w:iCs w:val="0"/>
          <w:caps w:val="0"/>
          <w:color w:val="333333"/>
          <w:spacing w:val="0"/>
          <w:sz w:val="21"/>
          <w:szCs w:val="21"/>
          <w:shd w:val="clear" w:fill="FFFFFF"/>
          <w:lang w:val="en-US" w:eastAsia="zh-CN"/>
        </w:rPr>
      </w:pPr>
    </w:p>
    <w:p>
      <w:pPr>
        <w:ind w:firstLine="420" w:firstLineChars="200"/>
        <w:rPr>
          <w:rFonts w:hint="default" w:ascii="Helvetica" w:hAnsi="Helvetica" w:eastAsia="宋体" w:cs="Helvetica"/>
          <w:i w:val="0"/>
          <w:iCs w:val="0"/>
          <w:caps w:val="0"/>
          <w:color w:val="333333"/>
          <w:spacing w:val="0"/>
          <w:sz w:val="21"/>
          <w:szCs w:val="21"/>
          <w:shd w:val="clear" w:fill="FFFFFF"/>
          <w:lang w:val="en-US" w:eastAsia="zh-CN"/>
        </w:rPr>
      </w:pPr>
      <w:r>
        <w:drawing>
          <wp:inline distT="0" distB="0" distL="114300" distR="114300">
            <wp:extent cx="5273040" cy="3923665"/>
            <wp:effectExtent l="0" t="0" r="10160"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3040" cy="3923665"/>
                    </a:xfrm>
                    <a:prstGeom prst="rect">
                      <a:avLst/>
                    </a:prstGeom>
                    <a:noFill/>
                    <a:ln>
                      <a:noFill/>
                    </a:ln>
                  </pic:spPr>
                </pic:pic>
              </a:graphicData>
            </a:graphic>
          </wp:inline>
        </w:drawing>
      </w:r>
    </w:p>
    <w:p>
      <w:pPr>
        <w:ind w:firstLine="420" w:firstLineChars="200"/>
        <w:rPr>
          <w:rFonts w:hint="eastAsia" w:ascii="Helvetica" w:hAnsi="Helvetica" w:eastAsia="宋体" w:cs="Helvetica"/>
          <w:i w:val="0"/>
          <w:iCs w:val="0"/>
          <w:caps w:val="0"/>
          <w:color w:val="333333"/>
          <w:spacing w:val="0"/>
          <w:sz w:val="21"/>
          <w:szCs w:val="21"/>
          <w:shd w:val="clear" w:fill="FFFFFF"/>
          <w:lang w:eastAsia="zh-CN"/>
        </w:rPr>
      </w:pPr>
    </w:p>
    <w:p>
      <w:pPr>
        <w:ind w:firstLine="420" w:firstLineChars="200"/>
        <w:rPr>
          <w:rFonts w:hint="default" w:ascii="Helvetica" w:hAnsi="Helvetica" w:eastAsia="宋体" w:cs="Helvetica"/>
          <w:i w:val="0"/>
          <w:iCs w:val="0"/>
          <w:caps w:val="0"/>
          <w:color w:val="333333"/>
          <w:spacing w:val="0"/>
          <w:sz w:val="21"/>
          <w:szCs w:val="21"/>
          <w:shd w:val="clear" w:fill="FFFFFF"/>
          <w:lang w:val="en-US" w:eastAsia="zh-CN"/>
        </w:rPr>
      </w:pPr>
      <w:r>
        <w:rPr>
          <w:rFonts w:hint="eastAsia" w:ascii="Helvetica" w:hAnsi="Helvetica" w:eastAsia="宋体" w:cs="Helvetica"/>
          <w:i w:val="0"/>
          <w:iCs w:val="0"/>
          <w:caps w:val="0"/>
          <w:color w:val="333333"/>
          <w:spacing w:val="0"/>
          <w:sz w:val="21"/>
          <w:szCs w:val="21"/>
          <w:shd w:val="clear" w:fill="FFFFFF"/>
          <w:lang w:val="en-US" w:eastAsia="zh-CN"/>
        </w:rPr>
        <w:t>随着讲解员的步伐，我们开始了聂帅陈列馆的参观之旅。整个陈列馆分了几大板块，除了刚才介绍的</w:t>
      </w:r>
      <w:r>
        <w:rPr>
          <w:rFonts w:ascii="Helvetica" w:hAnsi="Helvetica" w:eastAsia="Helvetica" w:cs="Helvetica"/>
          <w:i w:val="0"/>
          <w:iCs w:val="0"/>
          <w:caps w:val="0"/>
          <w:color w:val="333333"/>
          <w:spacing w:val="0"/>
          <w:sz w:val="21"/>
          <w:szCs w:val="21"/>
          <w:shd w:val="clear" w:fill="FFFFFF"/>
        </w:rPr>
        <w:t>瞻仰大厅、</w:t>
      </w:r>
      <w:r>
        <w:rPr>
          <w:rFonts w:hint="eastAsia" w:ascii="Helvetica" w:hAnsi="Helvetica" w:eastAsia="宋体" w:cs="Helvetica"/>
          <w:i w:val="0"/>
          <w:iCs w:val="0"/>
          <w:caps w:val="0"/>
          <w:color w:val="333333"/>
          <w:spacing w:val="0"/>
          <w:sz w:val="21"/>
          <w:szCs w:val="21"/>
          <w:shd w:val="clear" w:fill="FFFFFF"/>
          <w:lang w:val="en-US" w:eastAsia="zh-CN"/>
        </w:rPr>
        <w:t>后面就是聂帅革命生涯</w:t>
      </w:r>
      <w:r>
        <w:rPr>
          <w:rFonts w:ascii="Helvetica" w:hAnsi="Helvetica" w:eastAsia="Helvetica" w:cs="Helvetica"/>
          <w:i w:val="0"/>
          <w:iCs w:val="0"/>
          <w:caps w:val="0"/>
          <w:color w:val="333333"/>
          <w:spacing w:val="0"/>
          <w:sz w:val="21"/>
          <w:szCs w:val="21"/>
          <w:shd w:val="clear" w:fill="FFFFFF"/>
        </w:rPr>
        <w:t>陈列厅、聂帅模拟办公室和卧室、中国卫星发射演示厅等几部分。</w:t>
      </w:r>
      <w:r>
        <w:rPr>
          <w:rFonts w:hint="eastAsia" w:ascii="Helvetica" w:hAnsi="Helvetica" w:eastAsia="宋体" w:cs="Helvetica"/>
          <w:i w:val="0"/>
          <w:iCs w:val="0"/>
          <w:caps w:val="0"/>
          <w:color w:val="333333"/>
          <w:spacing w:val="0"/>
          <w:sz w:val="21"/>
          <w:szCs w:val="21"/>
          <w:shd w:val="clear" w:fill="FFFFFF"/>
          <w:lang w:val="en-US" w:eastAsia="zh-CN"/>
        </w:rPr>
        <w:t>每个板块各具特色，经过讲解员声情并茂的讲解，我们对聂帅的一生有了更具象的认识，也更加钦佩老人家一生为国、死而后已的革命精神。</w:t>
      </w:r>
    </w:p>
    <w:p>
      <w:pPr>
        <w:ind w:firstLine="420" w:firstLineChars="200"/>
        <w:rPr>
          <w:rFonts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shd w:val="clear" w:fill="FFFFFF"/>
          <w:lang w:val="en-US" w:eastAsia="zh-CN" w:bidi="ar"/>
        </w:rPr>
        <w:t>聂荣臻元帅陈列大厅主要展现聂荣臻元帅一生的丰功伟绩，</w:t>
      </w:r>
      <w:r>
        <w:rPr>
          <w:rFonts w:hint="eastAsia" w:ascii="Helvetica" w:hAnsi="Helvetica" w:eastAsia="Helvetica" w:cs="Helvetica"/>
          <w:i w:val="0"/>
          <w:iCs w:val="0"/>
          <w:caps w:val="0"/>
          <w:color w:val="333333"/>
          <w:spacing w:val="0"/>
          <w:kern w:val="0"/>
          <w:sz w:val="21"/>
          <w:szCs w:val="21"/>
          <w:shd w:val="clear" w:fill="FFFFFF"/>
          <w:lang w:val="en-US" w:eastAsia="zh-CN" w:bidi="ar"/>
        </w:rPr>
        <w:t>一共</w:t>
      </w:r>
      <w:r>
        <w:rPr>
          <w:rFonts w:hint="default" w:ascii="Helvetica" w:hAnsi="Helvetica" w:eastAsia="Helvetica" w:cs="Helvetica"/>
          <w:i w:val="0"/>
          <w:iCs w:val="0"/>
          <w:caps w:val="0"/>
          <w:color w:val="333333"/>
          <w:spacing w:val="0"/>
          <w:kern w:val="0"/>
          <w:sz w:val="21"/>
          <w:szCs w:val="21"/>
          <w:shd w:val="clear" w:fill="FFFFFF"/>
          <w:lang w:val="en-US" w:eastAsia="zh-CN" w:bidi="ar"/>
        </w:rPr>
        <w:t>分为5</w:t>
      </w:r>
      <w:r>
        <w:rPr>
          <w:rFonts w:hint="eastAsia" w:ascii="Helvetica" w:hAnsi="Helvetica" w:eastAsia="Helvetica" w:cs="Helvetica"/>
          <w:i w:val="0"/>
          <w:iCs w:val="0"/>
          <w:caps w:val="0"/>
          <w:color w:val="333333"/>
          <w:spacing w:val="0"/>
          <w:kern w:val="0"/>
          <w:sz w:val="21"/>
          <w:szCs w:val="21"/>
          <w:shd w:val="clear" w:fill="FFFFFF"/>
          <w:lang w:val="en-US" w:eastAsia="zh-CN" w:bidi="ar"/>
        </w:rPr>
        <w:t>个</w:t>
      </w:r>
      <w:r>
        <w:rPr>
          <w:rFonts w:hint="default" w:ascii="Helvetica" w:hAnsi="Helvetica" w:eastAsia="Helvetica" w:cs="Helvetica"/>
          <w:i w:val="0"/>
          <w:iCs w:val="0"/>
          <w:caps w:val="0"/>
          <w:color w:val="333333"/>
          <w:spacing w:val="0"/>
          <w:kern w:val="0"/>
          <w:sz w:val="21"/>
          <w:szCs w:val="21"/>
          <w:shd w:val="clear" w:fill="FFFFFF"/>
          <w:lang w:val="en-US" w:eastAsia="zh-CN" w:bidi="ar"/>
        </w:rPr>
        <w:t>部分，</w:t>
      </w:r>
      <w:r>
        <w:rPr>
          <w:rFonts w:hint="eastAsia" w:ascii="Helvetica" w:hAnsi="Helvetica" w:eastAsia="Helvetica" w:cs="Helvetica"/>
          <w:i w:val="0"/>
          <w:iCs w:val="0"/>
          <w:caps w:val="0"/>
          <w:color w:val="333333"/>
          <w:spacing w:val="0"/>
          <w:kern w:val="0"/>
          <w:sz w:val="21"/>
          <w:szCs w:val="21"/>
          <w:shd w:val="clear" w:fill="FFFFFF"/>
          <w:lang w:val="en-US" w:eastAsia="zh-CN" w:bidi="ar"/>
        </w:rPr>
        <w:t>分别是少年期的</w:t>
      </w:r>
      <w:r>
        <w:rPr>
          <w:rFonts w:hint="default" w:ascii="Helvetica" w:hAnsi="Helvetica" w:eastAsia="Helvetica" w:cs="Helvetica"/>
          <w:i w:val="0"/>
          <w:iCs w:val="0"/>
          <w:caps w:val="0"/>
          <w:color w:val="333333"/>
          <w:spacing w:val="0"/>
          <w:kern w:val="0"/>
          <w:sz w:val="21"/>
          <w:szCs w:val="21"/>
          <w:shd w:val="clear" w:fill="FFFFFF"/>
          <w:lang w:val="en-US" w:eastAsia="zh-CN" w:bidi="ar"/>
        </w:rPr>
        <w:t>“立志报国”</w:t>
      </w:r>
      <w:r>
        <w:rPr>
          <w:rFonts w:hint="eastAsia" w:ascii="Helvetica" w:hAnsi="Helvetica" w:eastAsia="Helvetica" w:cs="Helvetica"/>
          <w:i w:val="0"/>
          <w:iCs w:val="0"/>
          <w:caps w:val="0"/>
          <w:color w:val="333333"/>
          <w:spacing w:val="0"/>
          <w:kern w:val="0"/>
          <w:sz w:val="21"/>
          <w:szCs w:val="21"/>
          <w:shd w:val="clear" w:fill="FFFFFF"/>
          <w:lang w:val="en-US" w:eastAsia="zh-CN" w:bidi="ar"/>
        </w:rPr>
        <w:t>、为新中国成立立下不朽功勋的</w:t>
      </w:r>
      <w:r>
        <w:rPr>
          <w:rFonts w:hint="default" w:ascii="Helvetica" w:hAnsi="Helvetica" w:eastAsia="Helvetica" w:cs="Helvetica"/>
          <w:i w:val="0"/>
          <w:iCs w:val="0"/>
          <w:caps w:val="0"/>
          <w:color w:val="333333"/>
          <w:spacing w:val="0"/>
          <w:kern w:val="0"/>
          <w:sz w:val="21"/>
          <w:szCs w:val="21"/>
          <w:shd w:val="clear" w:fill="FFFFFF"/>
          <w:lang w:val="en-US" w:eastAsia="zh-CN" w:bidi="ar"/>
        </w:rPr>
        <w:t>“开国元勋”、</w:t>
      </w:r>
      <w:r>
        <w:rPr>
          <w:rFonts w:hint="eastAsia" w:ascii="Helvetica" w:hAnsi="Helvetica" w:eastAsia="Helvetica" w:cs="Helvetica"/>
          <w:i w:val="0"/>
          <w:iCs w:val="0"/>
          <w:caps w:val="0"/>
          <w:color w:val="333333"/>
          <w:spacing w:val="0"/>
          <w:kern w:val="0"/>
          <w:sz w:val="21"/>
          <w:szCs w:val="21"/>
          <w:shd w:val="clear" w:fill="FFFFFF"/>
          <w:lang w:val="en-US" w:eastAsia="zh-CN" w:bidi="ar"/>
        </w:rPr>
        <w:t>建国后为新中国建设、国防科技发展、两弹一星、核潜艇等发展事业领航把舵的</w:t>
      </w:r>
      <w:r>
        <w:rPr>
          <w:rFonts w:hint="default" w:ascii="Helvetica" w:hAnsi="Helvetica" w:eastAsia="Helvetica" w:cs="Helvetica"/>
          <w:i w:val="0"/>
          <w:iCs w:val="0"/>
          <w:caps w:val="0"/>
          <w:color w:val="333333"/>
          <w:spacing w:val="0"/>
          <w:kern w:val="0"/>
          <w:sz w:val="21"/>
          <w:szCs w:val="21"/>
          <w:shd w:val="clear" w:fill="FFFFFF"/>
          <w:lang w:val="en-US" w:eastAsia="zh-CN" w:bidi="ar"/>
        </w:rPr>
        <w:t>“科技主帅”、第四部分“新的长征”、</w:t>
      </w:r>
      <w:r>
        <w:rPr>
          <w:rFonts w:hint="eastAsia" w:ascii="Helvetica" w:hAnsi="Helvetica" w:eastAsia="Helvetica" w:cs="Helvetica"/>
          <w:i w:val="0"/>
          <w:iCs w:val="0"/>
          <w:caps w:val="0"/>
          <w:color w:val="333333"/>
          <w:spacing w:val="0"/>
          <w:kern w:val="0"/>
          <w:sz w:val="21"/>
          <w:szCs w:val="21"/>
          <w:shd w:val="clear" w:fill="FFFFFF"/>
          <w:lang w:val="en-US" w:eastAsia="zh-CN" w:bidi="ar"/>
        </w:rPr>
        <w:t>和</w:t>
      </w:r>
      <w:r>
        <w:rPr>
          <w:rFonts w:hint="default" w:ascii="Helvetica" w:hAnsi="Helvetica" w:eastAsia="Helvetica" w:cs="Helvetica"/>
          <w:i w:val="0"/>
          <w:iCs w:val="0"/>
          <w:caps w:val="0"/>
          <w:color w:val="333333"/>
          <w:spacing w:val="0"/>
          <w:kern w:val="0"/>
          <w:sz w:val="21"/>
          <w:szCs w:val="21"/>
          <w:shd w:val="clear" w:fill="FFFFFF"/>
          <w:lang w:val="en-US" w:eastAsia="zh-CN" w:bidi="ar"/>
        </w:rPr>
        <w:t>第五部分“风范长存”。</w:t>
      </w:r>
    </w:p>
    <w:p>
      <w:pPr>
        <w:keepNext w:val="0"/>
        <w:keepLines w:val="0"/>
        <w:widowControl/>
        <w:suppressLineNumbers w:val="0"/>
        <w:shd w:val="clear" w:fill="FFFFFF"/>
        <w:spacing w:after="150" w:afterAutospacing="0" w:line="24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“立志报国”部分陈列</w:t>
      </w:r>
      <w:r>
        <w:rPr>
          <w:rFonts w:hint="eastAsia" w:ascii="Helvetica" w:hAnsi="Helvetica" w:eastAsia="Helvetica" w:cs="Helvetica"/>
          <w:i w:val="0"/>
          <w:iCs w:val="0"/>
          <w:caps w:val="0"/>
          <w:color w:val="333333"/>
          <w:spacing w:val="0"/>
          <w:kern w:val="0"/>
          <w:sz w:val="21"/>
          <w:szCs w:val="21"/>
          <w:shd w:val="clear" w:fill="FFFFFF"/>
          <w:lang w:val="en-US" w:eastAsia="zh-CN" w:bidi="ar"/>
        </w:rPr>
        <w:t>了聂帅少年的成长之路，虽家长贫寒，但父母却未放弃对孩子的教育，从小就让孩子进入私塾学习，然后又进修县学，后因参与学生运动，被迫中途退出县学，在父母的大力支持下，踏上了</w:t>
      </w:r>
      <w:r>
        <w:rPr>
          <w:rFonts w:hint="default" w:ascii="Helvetica" w:hAnsi="Helvetica" w:eastAsia="Helvetica" w:cs="Helvetica"/>
          <w:i w:val="0"/>
          <w:iCs w:val="0"/>
          <w:caps w:val="0"/>
          <w:color w:val="333333"/>
          <w:spacing w:val="0"/>
          <w:kern w:val="0"/>
          <w:sz w:val="21"/>
          <w:szCs w:val="21"/>
          <w:shd w:val="clear" w:fill="FFFFFF"/>
          <w:lang w:val="en-US" w:eastAsia="zh-CN" w:bidi="ar"/>
        </w:rPr>
        <w:t>坎坷的海外求学之路</w:t>
      </w:r>
      <w:r>
        <w:rPr>
          <w:rFonts w:hint="eastAsia" w:ascii="Helvetica" w:hAnsi="Helvetica" w:eastAsia="Helvetica" w:cs="Helvetica"/>
          <w:i w:val="0"/>
          <w:iCs w:val="0"/>
          <w:caps w:val="0"/>
          <w:color w:val="333333"/>
          <w:spacing w:val="0"/>
          <w:kern w:val="0"/>
          <w:sz w:val="21"/>
          <w:szCs w:val="21"/>
          <w:shd w:val="clear" w:fill="FFFFFF"/>
          <w:lang w:val="en-US" w:eastAsia="zh-CN" w:bidi="ar"/>
        </w:rPr>
        <w:t>。在</w:t>
      </w:r>
      <w:r>
        <w:rPr>
          <w:rFonts w:hint="default" w:ascii="Helvetica" w:hAnsi="Helvetica" w:eastAsia="Helvetica" w:cs="Helvetica"/>
          <w:i w:val="0"/>
          <w:iCs w:val="0"/>
          <w:caps w:val="0"/>
          <w:color w:val="333333"/>
          <w:spacing w:val="0"/>
          <w:kern w:val="0"/>
          <w:sz w:val="21"/>
          <w:szCs w:val="21"/>
          <w:shd w:val="clear" w:fill="FFFFFF"/>
          <w:lang w:val="en-US" w:eastAsia="zh-CN" w:bidi="ar"/>
        </w:rPr>
        <w:t>聂荣臻给父母的信</w:t>
      </w:r>
      <w:r>
        <w:rPr>
          <w:rFonts w:hint="eastAsia" w:ascii="Helvetica" w:hAnsi="Helvetica" w:eastAsia="Helvetica" w:cs="Helvetica"/>
          <w:i w:val="0"/>
          <w:iCs w:val="0"/>
          <w:caps w:val="0"/>
          <w:color w:val="333333"/>
          <w:spacing w:val="0"/>
          <w:kern w:val="0"/>
          <w:sz w:val="21"/>
          <w:szCs w:val="21"/>
          <w:shd w:val="clear" w:fill="FFFFFF"/>
          <w:lang w:val="en-US" w:eastAsia="zh-CN" w:bidi="ar"/>
        </w:rPr>
        <w:t>中写到</w:t>
      </w:r>
      <w:r>
        <w:rPr>
          <w:rFonts w:hint="default" w:ascii="Helvetica" w:hAnsi="Helvetica" w:eastAsia="Helvetica" w:cs="Helvetica"/>
          <w:i w:val="0"/>
          <w:iCs w:val="0"/>
          <w:caps w:val="0"/>
          <w:color w:val="333333"/>
          <w:spacing w:val="0"/>
          <w:kern w:val="0"/>
          <w:sz w:val="21"/>
          <w:szCs w:val="21"/>
          <w:shd w:val="clear" w:fill="FFFFFF"/>
          <w:lang w:val="en-US" w:eastAsia="zh-CN" w:bidi="ar"/>
        </w:rPr>
        <w:t>，虽不敢云以天下为已任，而拯父老出诸水火，争国权以救危亡，是青年男儿之有责况男远出留学，所学何为?决非一衣一食之自为计，而在四万万同胞之均有衣有食也：亦非自安自乐以自足，而在四万万同胞均能享安乐也。此</w:t>
      </w:r>
      <w:r>
        <w:rPr>
          <w:rFonts w:hint="eastAsia" w:ascii="Helvetica" w:hAnsi="Helvetica" w:eastAsia="Helvetica" w:cs="Helvetica"/>
          <w:i w:val="0"/>
          <w:iCs w:val="0"/>
          <w:caps w:val="0"/>
          <w:color w:val="333333"/>
          <w:spacing w:val="0"/>
          <w:kern w:val="0"/>
          <w:sz w:val="21"/>
          <w:szCs w:val="21"/>
          <w:shd w:val="clear" w:fill="FFFFFF"/>
          <w:lang w:val="en-US" w:eastAsia="zh-CN" w:bidi="ar"/>
        </w:rPr>
        <w:t>/</w:t>
      </w:r>
      <w:r>
        <w:rPr>
          <w:rFonts w:hint="default" w:ascii="Helvetica" w:hAnsi="Helvetica" w:eastAsia="Helvetica" w:cs="Helvetica"/>
          <w:i w:val="0"/>
          <w:iCs w:val="0"/>
          <w:caps w:val="0"/>
          <w:color w:val="333333"/>
          <w:spacing w:val="0"/>
          <w:kern w:val="0"/>
          <w:sz w:val="21"/>
          <w:szCs w:val="21"/>
          <w:shd w:val="clear" w:fill="FFFFFF"/>
          <w:lang w:val="en-US" w:eastAsia="zh-CN" w:bidi="ar"/>
        </w:rPr>
        <w:t>男素抱之志，亦即男视为终身之事业也。”</w:t>
      </w:r>
      <w:r>
        <w:rPr>
          <w:rFonts w:hint="eastAsia" w:ascii="Helvetica" w:hAnsi="Helvetica" w:eastAsia="Helvetica" w:cs="Helvetica"/>
          <w:i w:val="0"/>
          <w:iCs w:val="0"/>
          <w:caps w:val="0"/>
          <w:color w:val="333333"/>
          <w:spacing w:val="0"/>
          <w:kern w:val="0"/>
          <w:sz w:val="21"/>
          <w:szCs w:val="21"/>
          <w:shd w:val="clear" w:fill="FFFFFF"/>
          <w:lang w:val="en-US" w:eastAsia="zh-CN" w:bidi="ar"/>
        </w:rPr>
        <w:t>从中可以看出在</w:t>
      </w:r>
      <w:r>
        <w:rPr>
          <w:rFonts w:hint="default" w:ascii="Helvetica" w:hAnsi="Helvetica" w:eastAsia="Helvetica" w:cs="Helvetica"/>
          <w:i w:val="0"/>
          <w:iCs w:val="0"/>
          <w:caps w:val="0"/>
          <w:color w:val="333333"/>
          <w:spacing w:val="0"/>
          <w:kern w:val="0"/>
          <w:sz w:val="21"/>
          <w:szCs w:val="21"/>
          <w:shd w:val="clear" w:fill="FFFFFF"/>
          <w:lang w:val="en-US" w:eastAsia="zh-CN" w:bidi="ar"/>
        </w:rPr>
        <w:t>那个饱受坎坷和磨难的动荡年代，聂荣臻在法国留学期间</w:t>
      </w:r>
      <w:r>
        <w:rPr>
          <w:rFonts w:hint="eastAsia" w:ascii="Helvetica" w:hAnsi="Helvetica" w:eastAsia="Helvetica" w:cs="Helvetica"/>
          <w:i w:val="0"/>
          <w:iCs w:val="0"/>
          <w:caps w:val="0"/>
          <w:color w:val="333333"/>
          <w:spacing w:val="0"/>
          <w:kern w:val="0"/>
          <w:sz w:val="21"/>
          <w:szCs w:val="21"/>
          <w:shd w:val="clear" w:fill="FFFFFF"/>
          <w:lang w:val="en-US" w:eastAsia="zh-CN" w:bidi="ar"/>
        </w:rPr>
        <w:t>就</w:t>
      </w:r>
      <w:r>
        <w:rPr>
          <w:rFonts w:hint="default" w:ascii="Helvetica" w:hAnsi="Helvetica" w:eastAsia="Helvetica" w:cs="Helvetica"/>
          <w:i w:val="0"/>
          <w:iCs w:val="0"/>
          <w:caps w:val="0"/>
          <w:color w:val="333333"/>
          <w:spacing w:val="0"/>
          <w:kern w:val="0"/>
          <w:sz w:val="21"/>
          <w:szCs w:val="21"/>
          <w:shd w:val="clear" w:fill="FFFFFF"/>
          <w:lang w:val="en-US" w:eastAsia="zh-CN" w:bidi="ar"/>
        </w:rPr>
        <w:t>开始接触共产主义思想，从渴望“实业救国”到参加中国共产党、走上社会主义救中国革命道路、改变世界观的</w:t>
      </w:r>
      <w:r>
        <w:rPr>
          <w:rFonts w:hint="eastAsia" w:ascii="Helvetica" w:hAnsi="Helvetica" w:eastAsia="Helvetica" w:cs="Helvetica"/>
          <w:i w:val="0"/>
          <w:iCs w:val="0"/>
          <w:caps w:val="0"/>
          <w:color w:val="333333"/>
          <w:spacing w:val="0"/>
          <w:kern w:val="0"/>
          <w:sz w:val="21"/>
          <w:szCs w:val="21"/>
          <w:shd w:val="clear" w:fill="FFFFFF"/>
          <w:lang w:val="en-US" w:eastAsia="zh-CN" w:bidi="ar"/>
        </w:rPr>
        <w:t>心</w:t>
      </w:r>
      <w:r>
        <w:rPr>
          <w:rFonts w:hint="default" w:ascii="Helvetica" w:hAnsi="Helvetica" w:eastAsia="Helvetica" w:cs="Helvetica"/>
          <w:i w:val="0"/>
          <w:iCs w:val="0"/>
          <w:caps w:val="0"/>
          <w:color w:val="333333"/>
          <w:spacing w:val="0"/>
          <w:kern w:val="0"/>
          <w:sz w:val="21"/>
          <w:szCs w:val="21"/>
          <w:shd w:val="clear" w:fill="FFFFFF"/>
          <w:lang w:val="en-US" w:eastAsia="zh-CN" w:bidi="ar"/>
        </w:rPr>
        <w:t>路历程。</w:t>
      </w:r>
    </w:p>
    <w:p>
      <w:pPr>
        <w:keepNext w:val="0"/>
        <w:keepLines w:val="0"/>
        <w:widowControl/>
        <w:suppressLineNumbers w:val="0"/>
        <w:shd w:val="clear" w:fill="FFFFFF"/>
        <w:spacing w:after="150" w:afterAutospacing="0" w:line="24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5274310" cy="3954145"/>
            <wp:effectExtent l="0" t="0" r="8890" b="8255"/>
            <wp:docPr id="12" name="图片 12" descr="1bb425077fc7dd58ab4cd992e7dd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bb425077fc7dd58ab4cd992e7dd77e"/>
                    <pic:cNvPicPr>
                      <a:picLocks noChangeAspect="1"/>
                    </pic:cNvPicPr>
                  </pic:nvPicPr>
                  <pic:blipFill>
                    <a:blip r:embed="rId6"/>
                    <a:stretch>
                      <a:fillRect/>
                    </a:stretch>
                  </pic:blipFill>
                  <pic:spPr>
                    <a:xfrm>
                      <a:off x="0" y="0"/>
                      <a:ext cx="5274310" cy="395414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2401570" cy="1800225"/>
            <wp:effectExtent l="0" t="0" r="11430" b="3175"/>
            <wp:docPr id="10" name="图片 10" descr="d5e2ac9bd729b0d68bba35b86e6fa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5e2ac9bd729b0d68bba35b86e6fac4"/>
                    <pic:cNvPicPr>
                      <a:picLocks noChangeAspect="1"/>
                    </pic:cNvPicPr>
                  </pic:nvPicPr>
                  <pic:blipFill>
                    <a:blip r:embed="rId7"/>
                    <a:stretch>
                      <a:fillRect/>
                    </a:stretch>
                  </pic:blipFill>
                  <pic:spPr>
                    <a:xfrm>
                      <a:off x="0" y="0"/>
                      <a:ext cx="2401570" cy="180022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1349375" cy="1800225"/>
            <wp:effectExtent l="0" t="0" r="9525" b="3175"/>
            <wp:docPr id="11" name="图片 11" descr="550e12c2f3877dd6545f94f8ed526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50e12c2f3877dd6545f94f8ed5265d"/>
                    <pic:cNvPicPr>
                      <a:picLocks noChangeAspect="1"/>
                    </pic:cNvPicPr>
                  </pic:nvPicPr>
                  <pic:blipFill>
                    <a:blip r:embed="rId8"/>
                    <a:stretch>
                      <a:fillRect/>
                    </a:stretch>
                  </pic:blipFill>
                  <pic:spPr>
                    <a:xfrm>
                      <a:off x="0" y="0"/>
                      <a:ext cx="1349375" cy="1800225"/>
                    </a:xfrm>
                    <a:prstGeom prst="rect">
                      <a:avLst/>
                    </a:prstGeom>
                  </pic:spPr>
                </pic:pic>
              </a:graphicData>
            </a:graphic>
          </wp:inline>
        </w:drawing>
      </w:r>
    </w:p>
    <w:p>
      <w:pPr>
        <w:keepNext w:val="0"/>
        <w:keepLines w:val="0"/>
        <w:widowControl/>
        <w:suppressLineNumbers w:val="0"/>
        <w:shd w:val="clear" w:fill="FFFFFF"/>
        <w:spacing w:after="150" w:afterAutospacing="0" w:line="240" w:lineRule="atLeast"/>
        <w:ind w:left="0" w:firstLine="420"/>
        <w:jc w:val="left"/>
        <w:rPr>
          <w:rFonts w:hint="default" w:ascii="Helvetica" w:hAnsi="Helvetica" w:eastAsia="Helvetica" w:cs="Helvetica"/>
          <w:i w:val="0"/>
          <w:iCs w:val="0"/>
          <w:caps w:val="0"/>
          <w:color w:val="333333"/>
          <w:spacing w:val="0"/>
          <w:kern w:val="0"/>
          <w:sz w:val="21"/>
          <w:szCs w:val="21"/>
          <w:shd w:val="clear" w:fill="FFFFFF"/>
          <w:lang w:val="en-US" w:eastAsia="zh-CN" w:bidi="ar"/>
        </w:rPr>
      </w:pPr>
    </w:p>
    <w:p>
      <w:pPr>
        <w:keepNext w:val="0"/>
        <w:keepLines w:val="0"/>
        <w:widowControl/>
        <w:suppressLineNumbers w:val="0"/>
        <w:shd w:val="clear" w:fill="FFFFFF"/>
        <w:spacing w:after="150" w:afterAutospacing="0" w:line="240" w:lineRule="atLeast"/>
        <w:ind w:left="0" w:firstLine="420"/>
        <w:jc w:val="left"/>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t>第二板块</w:t>
      </w:r>
      <w:r>
        <w:rPr>
          <w:rFonts w:hint="default" w:ascii="Helvetica" w:hAnsi="Helvetica" w:eastAsia="Helvetica" w:cs="Helvetica"/>
          <w:i w:val="0"/>
          <w:iCs w:val="0"/>
          <w:caps w:val="0"/>
          <w:color w:val="333333"/>
          <w:spacing w:val="0"/>
          <w:kern w:val="0"/>
          <w:sz w:val="21"/>
          <w:szCs w:val="21"/>
          <w:shd w:val="clear" w:fill="FFFFFF"/>
          <w:lang w:val="en-US" w:eastAsia="zh-CN" w:bidi="ar"/>
        </w:rPr>
        <w:t>“开国元勋”部分“</w:t>
      </w:r>
      <w:r>
        <w:rPr>
          <w:rFonts w:hint="eastAsia" w:ascii="Helvetica" w:hAnsi="Helvetica" w:eastAsia="Helvetica" w:cs="Helvetica"/>
          <w:i w:val="0"/>
          <w:iCs w:val="0"/>
          <w:caps w:val="0"/>
          <w:color w:val="333333"/>
          <w:spacing w:val="0"/>
          <w:kern w:val="0"/>
          <w:sz w:val="21"/>
          <w:szCs w:val="21"/>
          <w:shd w:val="clear" w:fill="FFFFFF"/>
          <w:lang w:val="en-US" w:eastAsia="zh-CN" w:bidi="ar"/>
        </w:rPr>
        <w:t>展示了聂帅的军旅生涯，从南昌起义、广州起义、到第一次国共合作失败后的白区战斗、苏区历程、对日抗战、</w:t>
      </w:r>
      <w:r>
        <w:rPr>
          <w:rFonts w:hint="default" w:ascii="Helvetica" w:hAnsi="Helvetica" w:eastAsia="Helvetica" w:cs="Helvetica"/>
          <w:i w:val="0"/>
          <w:iCs w:val="0"/>
          <w:caps w:val="0"/>
          <w:color w:val="333333"/>
          <w:spacing w:val="0"/>
          <w:kern w:val="0"/>
          <w:sz w:val="21"/>
          <w:szCs w:val="21"/>
          <w:shd w:val="clear" w:fill="FFFFFF"/>
          <w:lang w:val="en-US" w:eastAsia="zh-CN" w:bidi="ar"/>
        </w:rPr>
        <w:t>全面建设模范根据地</w:t>
      </w:r>
      <w:r>
        <w:rPr>
          <w:rFonts w:hint="eastAsia" w:ascii="Helvetica" w:hAnsi="Helvetica" w:eastAsia="Helvetica" w:cs="Helvetica"/>
          <w:i w:val="0"/>
          <w:iCs w:val="0"/>
          <w:caps w:val="0"/>
          <w:color w:val="333333"/>
          <w:spacing w:val="0"/>
          <w:kern w:val="0"/>
          <w:sz w:val="21"/>
          <w:szCs w:val="21"/>
          <w:shd w:val="clear" w:fill="FFFFFF"/>
          <w:lang w:val="en-US" w:eastAsia="zh-CN" w:bidi="ar"/>
        </w:rPr>
        <w:t>的建立、抗战胜利、解放战争......戎马半身，身经百战，成为新中国的缔造者之一。其中有一个场景令我印象深刻</w:t>
      </w:r>
      <w:r>
        <w:rPr>
          <w:rFonts w:hint="default" w:ascii="Helvetica" w:hAnsi="Helvetica" w:eastAsia="Helvetica" w:cs="Helvetica"/>
          <w:i w:val="0"/>
          <w:iCs w:val="0"/>
          <w:caps w:val="0"/>
          <w:color w:val="333333"/>
          <w:spacing w:val="0"/>
          <w:kern w:val="0"/>
          <w:sz w:val="21"/>
          <w:szCs w:val="21"/>
          <w:shd w:val="clear" w:fill="FFFFFF"/>
          <w:lang w:val="en-US" w:eastAsia="zh-CN" w:bidi="ar"/>
        </w:rPr>
        <w:t>：1939年11月上旬，聂荣臻指挥所部取得了雁宿崖、黄土岭围歼战的胜利。歼日军1500多人，击毙被日军誉为“名将之花”的独立第二混成旅旅团长阿部规秀中将</w:t>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，严厉打击了日军的嚣张气氛，大快国人之心。                            </w:t>
      </w:r>
    </w:p>
    <w:p>
      <w:pPr>
        <w:keepNext w:val="0"/>
        <w:keepLines w:val="0"/>
        <w:widowControl/>
        <w:suppressLineNumbers w:val="0"/>
        <w:shd w:val="clear" w:fill="FFFFFF"/>
        <w:spacing w:after="150" w:afterAutospacing="0" w:line="240" w:lineRule="atLeast"/>
        <w:jc w:val="left"/>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2400935" cy="1800225"/>
            <wp:effectExtent l="0" t="0" r="12065" b="3175"/>
            <wp:docPr id="6" name="图片 6" descr="51e1848d0f91dbb4d817fb52b0fac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1e1848d0f91dbb4d817fb52b0fac1b"/>
                    <pic:cNvPicPr>
                      <a:picLocks noChangeAspect="1"/>
                    </pic:cNvPicPr>
                  </pic:nvPicPr>
                  <pic:blipFill>
                    <a:blip r:embed="rId9"/>
                    <a:stretch>
                      <a:fillRect/>
                    </a:stretch>
                  </pic:blipFill>
                  <pic:spPr>
                    <a:xfrm>
                      <a:off x="0" y="0"/>
                      <a:ext cx="2400935" cy="180022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1349375" cy="1800225"/>
            <wp:effectExtent l="0" t="0" r="9525" b="3175"/>
            <wp:docPr id="8" name="图片 8" descr="82dacae06c45b529af8d708ca17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2dacae06c45b529af8d708ca175871"/>
                    <pic:cNvPicPr>
                      <a:picLocks noChangeAspect="1"/>
                    </pic:cNvPicPr>
                  </pic:nvPicPr>
                  <pic:blipFill>
                    <a:blip r:embed="rId10"/>
                    <a:stretch>
                      <a:fillRect/>
                    </a:stretch>
                  </pic:blipFill>
                  <pic:spPr>
                    <a:xfrm>
                      <a:off x="0" y="0"/>
                      <a:ext cx="1349375" cy="180022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p>
    <w:p>
      <w:pPr>
        <w:keepNext w:val="0"/>
        <w:keepLines w:val="0"/>
        <w:widowControl/>
        <w:suppressLineNumbers w:val="0"/>
        <w:shd w:val="clear" w:fill="FFFFFF"/>
        <w:spacing w:after="150" w:afterAutospacing="0" w:line="240" w:lineRule="atLeast"/>
        <w:jc w:val="left"/>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default"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1349375" cy="1800225"/>
            <wp:effectExtent l="0" t="0" r="9525" b="3175"/>
            <wp:docPr id="7" name="图片 7" descr="112dc3442a8fe9dbd5e27b019cba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2dc3442a8fe9dbd5e27b019cbae37"/>
                    <pic:cNvPicPr>
                      <a:picLocks noChangeAspect="1"/>
                    </pic:cNvPicPr>
                  </pic:nvPicPr>
                  <pic:blipFill>
                    <a:blip r:embed="rId11"/>
                    <a:stretch>
                      <a:fillRect/>
                    </a:stretch>
                  </pic:blipFill>
                  <pic:spPr>
                    <a:xfrm>
                      <a:off x="0" y="0"/>
                      <a:ext cx="1349375" cy="180022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t xml:space="preserve">                </w:t>
      </w:r>
      <w:r>
        <w:rPr>
          <w:rFonts w:hint="eastAsia"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2401570" cy="1800225"/>
            <wp:effectExtent l="0" t="0" r="11430" b="3175"/>
            <wp:docPr id="9" name="图片 9" descr="83fb87f39ecd4a6beab8d787ca06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83fb87f39ecd4a6beab8d787ca06fc0"/>
                    <pic:cNvPicPr>
                      <a:picLocks noChangeAspect="1"/>
                    </pic:cNvPicPr>
                  </pic:nvPicPr>
                  <pic:blipFill>
                    <a:blip r:embed="rId12"/>
                    <a:stretch>
                      <a:fillRect/>
                    </a:stretch>
                  </pic:blipFill>
                  <pic:spPr>
                    <a:xfrm>
                      <a:off x="0" y="0"/>
                      <a:ext cx="2401570" cy="1800225"/>
                    </a:xfrm>
                    <a:prstGeom prst="rect">
                      <a:avLst/>
                    </a:prstGeom>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0" w:afterAutospacing="0" w:line="420" w:lineRule="atLeast"/>
        <w:ind w:left="0" w:right="0" w:firstLine="420"/>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default" w:ascii="Helvetica" w:hAnsi="Helvetica" w:eastAsia="Helvetica" w:cs="Helvetica"/>
          <w:i w:val="0"/>
          <w:iCs w:val="0"/>
          <w:caps w:val="0"/>
          <w:color w:val="333333"/>
          <w:spacing w:val="0"/>
          <w:kern w:val="0"/>
          <w:sz w:val="21"/>
          <w:szCs w:val="21"/>
          <w:shd w:val="clear" w:fill="FFFFFF"/>
          <w:lang w:val="en-US" w:eastAsia="zh-CN" w:bidi="ar"/>
        </w:rPr>
        <w:t>“科技主帅”</w:t>
      </w:r>
      <w:r>
        <w:rPr>
          <w:rFonts w:hint="eastAsia" w:ascii="Helvetica" w:hAnsi="Helvetica" w:eastAsia="Helvetica" w:cs="Helvetica"/>
          <w:i w:val="0"/>
          <w:iCs w:val="0"/>
          <w:caps w:val="0"/>
          <w:color w:val="333333"/>
          <w:spacing w:val="0"/>
          <w:kern w:val="0"/>
          <w:sz w:val="21"/>
          <w:szCs w:val="21"/>
          <w:shd w:val="clear" w:fill="FFFFFF"/>
          <w:lang w:val="en-US" w:eastAsia="zh-CN" w:bidi="ar"/>
        </w:rPr>
        <w:t>部分主要介绍了聂帅建国后为党和国家的科技事业发展所作出的贡献。1955年7月，聂荣臻元帅与陈云、薄一波被中央指定为原子能3人领导小组成员。然后先后担任国防部航空工业委员会主任，国务院副总理，国防科委主任、国家科委主任、中共中央军事委员会副主席。在领导科学技术工作中，仅用5年时间，研制成功多种导弹、原子弹，不久又研制成功了氢弹，并为远程火箭、人造地球卫星、核潜艇的研制成功奠定了基础。他为新中国科技事业尤其是国防科技事业的发展，作出了重大贡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0" w:afterAutospacing="0" w:line="420" w:lineRule="atLeast"/>
        <w:ind w:left="0" w:right="0" w:firstLine="420"/>
        <w:rPr>
          <w:rFonts w:hint="eastAsia" w:ascii="Helvetica" w:hAnsi="Helvetica" w:eastAsia="Helvetica" w:cs="Helvetica"/>
          <w:i w:val="0"/>
          <w:iCs w:val="0"/>
          <w:caps w:val="0"/>
          <w:color w:val="333333"/>
          <w:spacing w:val="0"/>
          <w:kern w:val="0"/>
          <w:sz w:val="21"/>
          <w:szCs w:val="21"/>
          <w:shd w:val="clear" w:fill="FFFFFF"/>
          <w:lang w:val="en-US" w:eastAsia="zh-CN" w:bidi="ar"/>
        </w:rPr>
      </w:pPr>
      <w:r>
        <w:rPr>
          <w:rFonts w:hint="eastAsia"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2446655" cy="1835785"/>
            <wp:effectExtent l="0" t="0" r="4445" b="5715"/>
            <wp:docPr id="4" name="图片 4" descr="881bfed051d1857e9a31541d9ed22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81bfed051d1857e9a31541d9ed222e"/>
                    <pic:cNvPicPr>
                      <a:picLocks noChangeAspect="1"/>
                    </pic:cNvPicPr>
                  </pic:nvPicPr>
                  <pic:blipFill>
                    <a:blip r:embed="rId13"/>
                    <a:stretch>
                      <a:fillRect/>
                    </a:stretch>
                  </pic:blipFill>
                  <pic:spPr>
                    <a:xfrm>
                      <a:off x="0" y="0"/>
                      <a:ext cx="2446655" cy="1835785"/>
                    </a:xfrm>
                    <a:prstGeom prst="rect">
                      <a:avLst/>
                    </a:prstGeom>
                  </pic:spPr>
                </pic:pic>
              </a:graphicData>
            </a:graphic>
          </wp:inline>
        </w:drawing>
      </w:r>
      <w:r>
        <w:rPr>
          <w:rFonts w:hint="eastAsia" w:ascii="Helvetica" w:hAnsi="Helvetica" w:eastAsia="Helvetica" w:cs="Helvetica"/>
          <w:i w:val="0"/>
          <w:iCs w:val="0"/>
          <w:caps w:val="0"/>
          <w:color w:val="333333"/>
          <w:spacing w:val="0"/>
          <w:kern w:val="0"/>
          <w:sz w:val="21"/>
          <w:szCs w:val="21"/>
          <w:shd w:val="clear" w:fill="FFFFFF"/>
          <w:lang w:val="en-US" w:eastAsia="zh-CN" w:bidi="ar"/>
        </w:rPr>
        <w:drawing>
          <wp:inline distT="0" distB="0" distL="114300" distR="114300">
            <wp:extent cx="2453005" cy="1838960"/>
            <wp:effectExtent l="0" t="0" r="10795" b="2540"/>
            <wp:docPr id="2" name="图片 2" descr="161486627dbea5f0f2b6153e975fc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1486627dbea5f0f2b6153e975fce4"/>
                    <pic:cNvPicPr>
                      <a:picLocks noChangeAspect="1"/>
                    </pic:cNvPicPr>
                  </pic:nvPicPr>
                  <pic:blipFill>
                    <a:blip r:embed="rId14"/>
                    <a:stretch>
                      <a:fillRect/>
                    </a:stretch>
                  </pic:blipFill>
                  <pic:spPr>
                    <a:xfrm>
                      <a:off x="0" y="0"/>
                      <a:ext cx="2453005" cy="1838960"/>
                    </a:xfrm>
                    <a:prstGeom prst="rect">
                      <a:avLst/>
                    </a:prstGeom>
                  </pic:spPr>
                </pic:pic>
              </a:graphicData>
            </a:graphic>
          </wp:inline>
        </w:drawing>
      </w:r>
    </w:p>
    <w:p>
      <w:pPr>
        <w:keepNext w:val="0"/>
        <w:keepLines w:val="0"/>
        <w:widowControl/>
        <w:suppressLineNumbers w:val="0"/>
        <w:shd w:val="clear" w:fill="FFFFFF"/>
        <w:spacing w:after="150" w:afterAutospacing="0" w:line="240" w:lineRule="atLeast"/>
        <w:ind w:left="0" w:firstLine="420"/>
        <w:jc w:val="left"/>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shd w:val="clear" w:fill="FFFFFF"/>
          <w:lang w:val="en-US" w:eastAsia="zh-CN" w:bidi="ar"/>
        </w:rPr>
        <w:t>新的长征展</w:t>
      </w:r>
      <w:r>
        <w:rPr>
          <w:rFonts w:hint="eastAsia" w:ascii="Helvetica" w:hAnsi="Helvetica" w:eastAsia="Helvetica" w:cs="Helvetica"/>
          <w:i w:val="0"/>
          <w:iCs w:val="0"/>
          <w:caps w:val="0"/>
          <w:color w:val="333333"/>
          <w:spacing w:val="0"/>
          <w:kern w:val="0"/>
          <w:sz w:val="21"/>
          <w:szCs w:val="21"/>
          <w:shd w:val="clear" w:fill="FFFFFF"/>
          <w:lang w:val="en-US" w:eastAsia="zh-CN" w:bidi="ar"/>
        </w:rPr>
        <w:t>区</w:t>
      </w:r>
      <w:r>
        <w:rPr>
          <w:rFonts w:hint="default" w:ascii="Helvetica" w:hAnsi="Helvetica" w:eastAsia="Helvetica" w:cs="Helvetica"/>
          <w:i w:val="0"/>
          <w:iCs w:val="0"/>
          <w:caps w:val="0"/>
          <w:color w:val="333333"/>
          <w:spacing w:val="0"/>
          <w:kern w:val="0"/>
          <w:sz w:val="21"/>
          <w:szCs w:val="21"/>
          <w:shd w:val="clear" w:fill="FFFFFF"/>
          <w:lang w:val="en-US" w:eastAsia="zh-CN" w:bidi="ar"/>
        </w:rPr>
        <w:t>：粉碎“四人帮”后，聂荣臻</w:t>
      </w:r>
      <w:r>
        <w:rPr>
          <w:rFonts w:hint="eastAsia" w:ascii="Helvetica" w:hAnsi="Helvetica" w:eastAsia="Helvetica" w:cs="Helvetica"/>
          <w:i w:val="0"/>
          <w:iCs w:val="0"/>
          <w:caps w:val="0"/>
          <w:color w:val="333333"/>
          <w:spacing w:val="0"/>
          <w:kern w:val="0"/>
          <w:sz w:val="21"/>
          <w:szCs w:val="21"/>
          <w:shd w:val="clear" w:fill="FFFFFF"/>
          <w:lang w:val="en-US" w:eastAsia="zh-CN" w:bidi="ar"/>
        </w:rPr>
        <w:t>元帅</w:t>
      </w:r>
      <w:r>
        <w:rPr>
          <w:rFonts w:hint="default" w:ascii="Helvetica" w:hAnsi="Helvetica" w:eastAsia="Helvetica" w:cs="Helvetica"/>
          <w:i w:val="0"/>
          <w:iCs w:val="0"/>
          <w:caps w:val="0"/>
          <w:color w:val="333333"/>
          <w:spacing w:val="0"/>
          <w:kern w:val="0"/>
          <w:sz w:val="21"/>
          <w:szCs w:val="21"/>
          <w:shd w:val="clear" w:fill="FFFFFF"/>
          <w:lang w:val="en-US" w:eastAsia="zh-CN" w:bidi="ar"/>
        </w:rPr>
        <w:t>被选为中共中央政治局委员、中央军委副主席，随后当选为全国人大常委会副委员长。此时，他虽年近80岁，但仍积极投身到社会主义建设事业中。尤其是在党的十一届三中全会后，他认真执行党在新时期的基本路线，关心党、国家和军队的各项建设事业，心系国家安危，关心祖国统一，提出了许多中肯意见和建议。1987年，聂荣臻辞去了党内外一切职务，1988年，被授予一级红星功勋荣誉章</w:t>
      </w:r>
    </w:p>
    <w:p>
      <w:pPr>
        <w:ind w:firstLine="420" w:firstLineChars="200"/>
        <w:rPr>
          <w:rFonts w:ascii="Helvetica" w:hAnsi="Helvetica" w:eastAsia="Helvetica" w:cs="Helvetica"/>
          <w:i w:val="0"/>
          <w:iCs w:val="0"/>
          <w:caps w:val="0"/>
          <w:color w:val="333333"/>
          <w:spacing w:val="0"/>
          <w:sz w:val="21"/>
          <w:szCs w:val="21"/>
          <w:shd w:val="clear" w:fill="FFFFFF"/>
        </w:rPr>
      </w:pPr>
      <w:r>
        <w:rPr>
          <w:rFonts w:hint="eastAsia" w:ascii="Helvetica" w:hAnsi="Helvetica" w:eastAsia="宋体" w:cs="Helvetica"/>
          <w:i w:val="0"/>
          <w:iCs w:val="0"/>
          <w:caps w:val="0"/>
          <w:color w:val="333333"/>
          <w:spacing w:val="0"/>
          <w:sz w:val="21"/>
          <w:szCs w:val="21"/>
          <w:shd w:val="clear" w:fill="FFFFFF"/>
          <w:lang w:val="en-US" w:eastAsia="zh-CN"/>
        </w:rPr>
        <w:t>在展厅的最后，还陈列有</w:t>
      </w:r>
      <w:r>
        <w:rPr>
          <w:rFonts w:ascii="Helvetica" w:hAnsi="Helvetica" w:eastAsia="Helvetica" w:cs="Helvetica"/>
          <w:i w:val="0"/>
          <w:iCs w:val="0"/>
          <w:caps w:val="0"/>
          <w:color w:val="333333"/>
          <w:spacing w:val="0"/>
          <w:sz w:val="21"/>
          <w:szCs w:val="21"/>
          <w:shd w:val="clear" w:fill="FFFFFF"/>
        </w:rPr>
        <w:t>聂荣臻</w:t>
      </w:r>
      <w:r>
        <w:rPr>
          <w:rFonts w:hint="eastAsia" w:ascii="Helvetica" w:hAnsi="Helvetica" w:eastAsia="宋体" w:cs="Helvetica"/>
          <w:i w:val="0"/>
          <w:iCs w:val="0"/>
          <w:caps w:val="0"/>
          <w:color w:val="333333"/>
          <w:spacing w:val="0"/>
          <w:sz w:val="21"/>
          <w:szCs w:val="21"/>
          <w:shd w:val="clear" w:fill="FFFFFF"/>
          <w:lang w:val="en-US" w:eastAsia="zh-CN"/>
        </w:rPr>
        <w:t>元帅</w:t>
      </w:r>
      <w:r>
        <w:rPr>
          <w:rFonts w:ascii="Helvetica" w:hAnsi="Helvetica" w:eastAsia="Helvetica" w:cs="Helvetica"/>
          <w:i w:val="0"/>
          <w:iCs w:val="0"/>
          <w:caps w:val="0"/>
          <w:color w:val="333333"/>
          <w:spacing w:val="0"/>
          <w:sz w:val="21"/>
          <w:szCs w:val="21"/>
          <w:shd w:val="clear" w:fill="FFFFFF"/>
        </w:rPr>
        <w:t>模拟办公室、模拟卧室场景复原“办公室”和“卧室”，再现了聂荣臻晚年时期工作和生活的情景：身着成装的聂帅，坐在办公桌前，关心着国家现代化的建设，</w:t>
      </w:r>
      <w:r>
        <w:rPr>
          <w:rFonts w:hint="eastAsia" w:ascii="Helvetica" w:hAnsi="Helvetica" w:eastAsia="宋体" w:cs="Helvetica"/>
          <w:i w:val="0"/>
          <w:iCs w:val="0"/>
          <w:caps w:val="0"/>
          <w:color w:val="333333"/>
          <w:spacing w:val="0"/>
          <w:sz w:val="21"/>
          <w:szCs w:val="21"/>
          <w:shd w:val="clear" w:fill="FFFFFF"/>
          <w:lang w:val="en-US" w:eastAsia="zh-CN"/>
        </w:rPr>
        <w:t>据讲解员介绍，聂帅的</w:t>
      </w:r>
      <w:r>
        <w:rPr>
          <w:rFonts w:ascii="Helvetica" w:hAnsi="Helvetica" w:eastAsia="Helvetica" w:cs="Helvetica"/>
          <w:i w:val="0"/>
          <w:iCs w:val="0"/>
          <w:caps w:val="0"/>
          <w:color w:val="333333"/>
          <w:spacing w:val="0"/>
          <w:sz w:val="21"/>
          <w:szCs w:val="21"/>
          <w:shd w:val="clear" w:fill="FFFFFF"/>
        </w:rPr>
        <w:t>雕像采用</w:t>
      </w:r>
      <w:r>
        <w:rPr>
          <w:rFonts w:hint="eastAsia" w:ascii="Helvetica" w:hAnsi="Helvetica" w:eastAsia="宋体" w:cs="Helvetica"/>
          <w:i w:val="0"/>
          <w:iCs w:val="0"/>
          <w:caps w:val="0"/>
          <w:color w:val="333333"/>
          <w:spacing w:val="0"/>
          <w:sz w:val="21"/>
          <w:szCs w:val="21"/>
          <w:shd w:val="clear" w:fill="FFFFFF"/>
          <w:lang w:val="en-US" w:eastAsia="zh-CN"/>
        </w:rPr>
        <w:t>的</w:t>
      </w:r>
      <w:r>
        <w:rPr>
          <w:rFonts w:ascii="Helvetica" w:hAnsi="Helvetica" w:eastAsia="Helvetica" w:cs="Helvetica"/>
          <w:i w:val="0"/>
          <w:iCs w:val="0"/>
          <w:caps w:val="0"/>
          <w:color w:val="333333"/>
          <w:spacing w:val="0"/>
          <w:sz w:val="21"/>
          <w:szCs w:val="21"/>
          <w:shd w:val="clear" w:fill="FFFFFF"/>
        </w:rPr>
        <w:t>高分子硅胶技术塑造而成</w:t>
      </w:r>
      <w:r>
        <w:rPr>
          <w:rFonts w:hint="eastAsia" w:ascii="Helvetica" w:hAnsi="Helvetica" w:eastAsia="宋体" w:cs="Helvetica"/>
          <w:i w:val="0"/>
          <w:iCs w:val="0"/>
          <w:caps w:val="0"/>
          <w:color w:val="333333"/>
          <w:spacing w:val="0"/>
          <w:sz w:val="21"/>
          <w:szCs w:val="21"/>
          <w:shd w:val="clear" w:fill="FFFFFF"/>
          <w:lang w:eastAsia="zh-CN"/>
        </w:rPr>
        <w:t>，</w:t>
      </w:r>
      <w:r>
        <w:rPr>
          <w:rFonts w:hint="eastAsia" w:ascii="Helvetica" w:hAnsi="Helvetica" w:eastAsia="宋体" w:cs="Helvetica"/>
          <w:i w:val="0"/>
          <w:iCs w:val="0"/>
          <w:caps w:val="0"/>
          <w:color w:val="333333"/>
          <w:spacing w:val="0"/>
          <w:sz w:val="21"/>
          <w:szCs w:val="21"/>
          <w:shd w:val="clear" w:fill="FFFFFF"/>
          <w:lang w:val="en-US" w:eastAsia="zh-CN"/>
        </w:rPr>
        <w:t>看上去象真人一样，感觉聂帅仍然在孜孜不倦的工作着</w:t>
      </w:r>
      <w:r>
        <w:rPr>
          <w:rFonts w:ascii="Helvetica" w:hAnsi="Helvetica" w:eastAsia="Helvetica" w:cs="Helvetica"/>
          <w:i w:val="0"/>
          <w:iCs w:val="0"/>
          <w:caps w:val="0"/>
          <w:color w:val="333333"/>
          <w:spacing w:val="0"/>
          <w:sz w:val="21"/>
          <w:szCs w:val="21"/>
          <w:shd w:val="clear" w:fill="FFFFFF"/>
        </w:rPr>
        <w:t>。</w:t>
      </w:r>
    </w:p>
    <w:p>
      <w:pPr>
        <w:ind w:firstLine="480" w:firstLineChars="200"/>
        <w:rPr>
          <w:rFonts w:ascii="Helvetica" w:hAnsi="Helvetica" w:eastAsia="Helvetica" w:cs="Helvetica"/>
          <w:i w:val="0"/>
          <w:iCs w:val="0"/>
          <w:caps w:val="0"/>
          <w:color w:val="333333"/>
          <w:spacing w:val="0"/>
          <w:sz w:val="21"/>
          <w:szCs w:val="21"/>
          <w:shd w:val="clear" w:fill="FFFFFF"/>
        </w:rPr>
      </w:pPr>
      <w:r>
        <w:rPr>
          <w:rFonts w:ascii="宋体" w:hAnsi="宋体" w:eastAsia="宋体" w:cs="宋体"/>
          <w:sz w:val="24"/>
          <w:szCs w:val="24"/>
        </w:rPr>
        <w:drawing>
          <wp:inline distT="0" distB="0" distL="114300" distR="114300">
            <wp:extent cx="4674870" cy="3117215"/>
            <wp:effectExtent l="0" t="0" r="11430" b="698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5"/>
                    <a:stretch>
                      <a:fillRect/>
                    </a:stretch>
                  </pic:blipFill>
                  <pic:spPr>
                    <a:xfrm>
                      <a:off x="0" y="0"/>
                      <a:ext cx="4674870" cy="3117215"/>
                    </a:xfrm>
                    <a:prstGeom prst="rect">
                      <a:avLst/>
                    </a:prstGeom>
                    <a:noFill/>
                    <a:ln w="9525">
                      <a:noFill/>
                    </a:ln>
                  </pic:spPr>
                </pic:pic>
              </a:graphicData>
            </a:graphic>
          </wp:inline>
        </w:drawing>
      </w:r>
    </w:p>
    <w:p>
      <w:pPr>
        <w:ind w:firstLine="420" w:firstLineChars="200"/>
        <w:rPr>
          <w:rFonts w:hint="eastAsia" w:ascii="Helvetica" w:hAnsi="Helvetica" w:eastAsia="宋体" w:cs="Helvetica"/>
          <w:i w:val="0"/>
          <w:iCs w:val="0"/>
          <w:caps w:val="0"/>
          <w:color w:val="333333"/>
          <w:spacing w:val="0"/>
          <w:sz w:val="21"/>
          <w:szCs w:val="21"/>
          <w:shd w:val="clear" w:fill="FFFFFF"/>
          <w:lang w:val="en-US" w:eastAsia="zh-CN"/>
        </w:rPr>
      </w:pPr>
      <w:r>
        <w:rPr>
          <w:rFonts w:hint="eastAsia" w:ascii="Helvetica" w:hAnsi="Helvetica" w:eastAsia="宋体" w:cs="Helvetica"/>
          <w:i w:val="0"/>
          <w:iCs w:val="0"/>
          <w:caps w:val="0"/>
          <w:color w:val="333333"/>
          <w:spacing w:val="0"/>
          <w:sz w:val="21"/>
          <w:szCs w:val="21"/>
          <w:shd w:val="clear" w:fill="FFFFFF"/>
          <w:lang w:val="en-US" w:eastAsia="zh-CN"/>
        </w:rPr>
        <w:t>在最后，我还看到了一辆长长的黑色轿车，是我们中国人的自主品牌—红旗汽车，车身长6米多，还是防弹的，看上去真气派。讲解员这国辆车是中央军委配给聂荣臻的坐车，</w:t>
      </w:r>
      <w:r>
        <w:rPr>
          <w:rFonts w:hint="eastAsia" w:ascii="Helvetica" w:hAnsi="Helvetica" w:eastAsia="宋体" w:cs="Helvetica"/>
          <w:i w:val="0"/>
          <w:iCs w:val="0"/>
          <w:caps w:val="0"/>
          <w:color w:val="333333"/>
          <w:spacing w:val="0"/>
          <w:sz w:val="21"/>
          <w:szCs w:val="21"/>
          <w:shd w:val="clear" w:fill="FFFFFF"/>
          <w:lang w:val="en-US" w:eastAsia="zh-CN"/>
        </w:rPr>
        <w:t>是从北京开到重庆来的。</w:t>
      </w:r>
    </w:p>
    <w:p>
      <w:pPr>
        <w:ind w:firstLine="420" w:firstLineChars="200"/>
        <w:rPr>
          <w:rFonts w:hint="default" w:ascii="Helvetica" w:hAnsi="Helvetica" w:eastAsia="宋体" w:cs="Helvetica"/>
          <w:i w:val="0"/>
          <w:iCs w:val="0"/>
          <w:caps w:val="0"/>
          <w:color w:val="333333"/>
          <w:spacing w:val="0"/>
          <w:sz w:val="21"/>
          <w:szCs w:val="21"/>
          <w:shd w:val="clear" w:fill="FFFFFF"/>
          <w:lang w:val="en-US" w:eastAsia="zh-CN"/>
        </w:rPr>
      </w:pPr>
      <w:r>
        <w:rPr>
          <w:rFonts w:hint="eastAsia" w:ascii="Helvetica" w:hAnsi="Helvetica" w:eastAsia="宋体" w:cs="Helvetica"/>
          <w:i w:val="0"/>
          <w:iCs w:val="0"/>
          <w:caps w:val="0"/>
          <w:color w:val="333333"/>
          <w:spacing w:val="0"/>
          <w:sz w:val="21"/>
          <w:szCs w:val="21"/>
          <w:shd w:val="clear" w:fill="FFFFFF"/>
          <w:lang w:val="en-US" w:eastAsia="zh-CN"/>
        </w:rPr>
        <w:t>整个参观过程大约经历了两个小时，通过这两个小时的参观，我大概了解了聂帅的丰功伟绩，他一生为人民军队的创建、新中国的成立、祖国的现代化建议都立下了不朽的功勋。我们在追思他、纪念他、学习他及缅怀</w:t>
      </w:r>
      <w:r>
        <w:rPr>
          <w:rFonts w:hint="eastAsia" w:ascii="Helvetica" w:hAnsi="Helvetica" w:eastAsia="宋体" w:cs="Helvetica"/>
          <w:i w:val="0"/>
          <w:iCs w:val="0"/>
          <w:caps w:val="0"/>
          <w:color w:val="333333"/>
          <w:spacing w:val="0"/>
          <w:sz w:val="21"/>
          <w:szCs w:val="21"/>
          <w:shd w:val="clear" w:fill="FFFFFF"/>
          <w:lang w:val="en-US" w:eastAsia="zh-CN"/>
        </w:rPr>
        <w:t>他的同时，他的思想、他的精神，将一直激励着我们。</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FZFangSong-Z0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1MzE4MjY1ZWUzOWMyMWViZjczY2E3ZDllOGFiMDEifQ=="/>
  </w:docVars>
  <w:rsids>
    <w:rsidRoot w:val="5E276CD8"/>
    <w:rsid w:val="010D1BC8"/>
    <w:rsid w:val="08767092"/>
    <w:rsid w:val="22897038"/>
    <w:rsid w:val="45E31EA9"/>
    <w:rsid w:val="48197271"/>
    <w:rsid w:val="5E276CD8"/>
    <w:rsid w:val="61093B11"/>
    <w:rsid w:val="616D0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1885</Words>
  <Characters>1913</Characters>
  <Lines>0</Lines>
  <Paragraphs>0</Paragraphs>
  <TotalTime>2</TotalTime>
  <ScaleCrop>false</ScaleCrop>
  <LinksUpToDate>false</LinksUpToDate>
  <CharactersWithSpaces>1915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2022-10-06T14:52:00Z</dcterms:created>
  <dc:creator>陈庄重</dc:creator>
  <cp:lastModifiedBy>chen</cp:lastModifiedBy>
  <dcterms:modified xsi:type="dcterms:W3CDTF">2022-10-07T07:39:23Z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0EF69CF9D51E43D986F726B0A1180E22</vt:lpwstr>
  </property>
</Properties>
</file>