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ind w:firstLine="1044" w:firstLineChars="200"/>
        <w:jc w:val="both"/>
        <w:rPr>
          <w:rFonts w:hint="default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 xml:space="preserve">红岩魂之江竹筠 </w:t>
      </w:r>
    </w:p>
    <w:p>
      <w:pPr>
        <w:pStyle w:val="style0"/>
        <w:ind w:firstLine="1566" w:firstLineChars="300"/>
        <w:rPr>
          <w:rFonts w:eastAsia="宋体"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---</w:t>
      </w:r>
      <w:r>
        <w:rPr>
          <w:rFonts w:hint="eastAsia"/>
          <w:b/>
          <w:bCs/>
          <w:sz w:val="44"/>
          <w:szCs w:val="44"/>
          <w:lang w:val="en-US" w:eastAsia="zh-CN"/>
        </w:rPr>
        <w:t>2022巴蜀中学国庆历史活动方案</w:t>
      </w:r>
    </w:p>
    <w:p>
      <w:pPr>
        <w:pStyle w:val="style0"/>
        <w:ind w:firstLine="3300" w:firstLineChars="1100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（巴蜀中学 初2025届32班 陆信言）</w:t>
      </w:r>
    </w:p>
    <w:p>
      <w:pPr>
        <w:pStyle w:val="style0"/>
        <w:rPr>
          <w:rFonts w:hint="eastAsia"/>
          <w:sz w:val="30"/>
          <w:szCs w:val="30"/>
          <w:lang w:val="en-US" w:eastAsia="zh-CN"/>
        </w:rPr>
      </w:pPr>
    </w:p>
    <w:p>
      <w:pPr>
        <w:pStyle w:val="style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相关材料：</w:t>
      </w:r>
    </w:p>
    <w:p>
      <w:pPr>
        <w:pStyle w:val="style0"/>
        <w:ind w:firstLine="640" w:firstLineChars="20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渣滓洞：位于重庆市郊歌乐山下磁器口、五灵观一带，它三面环山，一面临沟，地形隐蔽。</w:t>
      </w:r>
    </w:p>
    <w:p>
      <w:pPr>
        <w:pStyle w:val="style0"/>
        <w:ind w:firstLine="640" w:firstLineChars="20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优势：1.不利于逃跑。2.利于隐蔽，不被发现。1938年起，这里被国民党特务机关改造成秘密监狱，专门关押和迫害革命者。在这里，被关押着许多革命党员，江竹筠就是其中的一位革命党员。</w:t>
      </w:r>
    </w:p>
    <w:p>
      <w:pPr>
        <w:pStyle w:val="style0"/>
        <w:ind w:firstLine="640" w:firstLineChars="20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</w:t>
      </w:r>
    </w:p>
    <w:p>
      <w:pPr>
        <w:pStyle w:val="style0"/>
        <w:rPr>
          <w:rFonts w:hint="default"/>
          <w:lang w:val="en-US" w:eastAsia="zh-CN"/>
        </w:rPr>
      </w:pPr>
    </w:p>
    <w:p>
      <w:pPr>
        <w:pStyle w:val="style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L="0" distT="0" distB="0" distR="0">
            <wp:extent cx="2269490" cy="3028950"/>
            <wp:effectExtent l="0" t="0" r="16510" b="0"/>
            <wp:docPr id="1026" name="图片 4" descr="0df588f7578c05bee946223a5f15e48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269490" cy="302895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L="0" distT="0" distB="0" distR="0">
            <wp:extent cx="2128520" cy="2837180"/>
            <wp:effectExtent l="0" t="0" r="5080" b="1270"/>
            <wp:docPr id="1027" name="图片 5" descr="e7963ec3c59b7815dab8c26416f6ba8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5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128520" cy="28371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ind w:firstLine="640" w:firstLineChars="20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江竹筠：四川省自贡市大山铺江家湾人，中国共产党地下时期，重庆地区组织的重要人物。她1939年加入中国共产党，1940年任重庆新区区委委员。她的家庭本就贫穷，又恰逢乱世，他小小年纪便成了一名逃荒者离开家乡，一路讨饭去了重庆，这段无比凄惨的经历，让江竹筠拥有了坚韧不拔的品质。</w:t>
      </w:r>
    </w:p>
    <w:p>
      <w:pPr>
        <w:pStyle w:val="style0"/>
        <w:ind w:firstLine="640" w:firstLineChars="200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1948年6月14日，江竹筠因为一些事情不得不前往万县，他走到法院门口时，忽然听到身后有人喊她，江竹筠转过头，发现喊他的人是当时重庆市委的副书记，中共地下党成员冉益智，但江姐当时并不知道，冉益智以投敌，当江姐想要逃跑时，已为时已晚，被两个特务抓住了，</w:t>
      </w:r>
      <w:r>
        <w:rPr>
          <w:rFonts w:hint="default"/>
          <w:sz w:val="32"/>
          <w:szCs w:val="32"/>
          <w:lang w:val="en-US" w:eastAsia="zh-CN"/>
        </w:rPr>
        <w:drawing>
          <wp:inline distL="0" distT="0" distB="0" distR="0">
            <wp:extent cx="3495675" cy="2552700"/>
            <wp:effectExtent l="0" t="0" r="9525" b="0"/>
            <wp:docPr id="1028" name="图片 9" descr="510f5e2ae6655845643b67d72720aa0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9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495675" cy="255270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hint="default"/>
          <w:sz w:val="32"/>
          <w:szCs w:val="32"/>
          <w:lang w:val="en-US" w:eastAsia="zh-CN"/>
        </w:rPr>
        <w:drawing>
          <wp:inline distL="0" distT="0" distB="0" distR="0">
            <wp:extent cx="1108075" cy="2162810"/>
            <wp:effectExtent l="0" t="0" r="15875" b="8890"/>
            <wp:docPr id="1029" name="图片 7" descr="973b592cd874cdcec2613adf8f603ce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7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108075" cy="216281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hint="default"/>
          <w:sz w:val="32"/>
          <w:szCs w:val="32"/>
          <w:lang w:val="en-US" w:eastAsia="zh-CN"/>
        </w:rPr>
        <w:t>进入监狱后江姐尝遍了所有酷刑，但她浑然不怕，还轻蔑的说：“竹签子是竹子做的，共产党员的意志是钢铁铸成的，别白费力气了。”到了解放战争后期，国民党败局已定，在撤离大陆之前，她们开始不断的残杀监狱里的共产党人。与将军一同服刑的杨虎城将军小萝卜头等人都先后被敌人残忍杀害，江姐知道自己时日不多，留下一封遗书。1949年11月14日，江竹筠被敌人押往歌乐山刑场，随着一声枪响，江姐牺牲。</w:t>
      </w:r>
    </w:p>
    <w:p>
      <w:pPr>
        <w:pStyle w:val="style0"/>
        <w:ind w:firstLine="640" w:firstLineChars="200"/>
        <w:rPr>
          <w:rFonts w:hint="default"/>
          <w:sz w:val="32"/>
          <w:szCs w:val="32"/>
          <w:lang w:val="en-US" w:eastAsia="zh-CN"/>
        </w:rPr>
      </w:pPr>
    </w:p>
    <w:p>
      <w:pPr>
        <w:pStyle w:val="style0"/>
        <w:ind w:firstLine="640" w:firstLineChars="200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感想：在旧中国中，有不少如同江姐一样的革命英雄，他们用自己的血肉之躯，我们今天的生活筑起一道雄伟而坚固的堡垒，国民党那残忍的酷刑，依然敌不过共产党员钢铁般的意志，他们何尝不是一个有血有肉的人，但他们，是共产党员，当它们被赋予这个神圣的称号时，</w:t>
      </w:r>
      <w:r>
        <w:rPr>
          <w:rFonts w:hint="default"/>
          <w:sz w:val="32"/>
          <w:szCs w:val="32"/>
          <w:lang w:val="en-US" w:eastAsia="zh-CN"/>
        </w:rPr>
        <w:drawing>
          <wp:inline distL="0" distT="0" distB="0" distR="0">
            <wp:extent cx="2435860" cy="3248660"/>
            <wp:effectExtent l="0" t="0" r="2540" b="8890"/>
            <wp:docPr id="1030" name="图片 11" descr="4c28edfb08d36619343b4a2810c3f35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1"/>
                    <pic:cNvPicPr/>
                  </pic:nvPicPr>
                  <pic:blipFill>
                    <a:blip r:embed="rId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435860" cy="324866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hint="default"/>
          <w:sz w:val="32"/>
          <w:szCs w:val="32"/>
          <w:lang w:val="en-US" w:eastAsia="zh-CN"/>
        </w:rPr>
        <w:drawing>
          <wp:inline distL="0" distT="0" distB="0" distR="0">
            <wp:extent cx="2202180" cy="2068830"/>
            <wp:effectExtent l="0" t="0" r="7620" b="7620"/>
            <wp:docPr id="1031" name="图片 12" descr="7334863672f91b55f1dc585e38ca4aa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2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202180" cy="20688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他们的身上就有</w:t>
      </w:r>
      <w:bookmarkStart w:id="0" w:name="_GoBack"/>
      <w:bookmarkEnd w:id="0"/>
      <w:r>
        <w:rPr>
          <w:rFonts w:hint="eastAsia"/>
          <w:sz w:val="32"/>
          <w:szCs w:val="32"/>
          <w:lang w:val="en-US" w:eastAsia="zh-CN"/>
        </w:rPr>
        <w:t>了一</w:t>
      </w:r>
      <w:r>
        <w:rPr>
          <w:rFonts w:hint="default"/>
          <w:sz w:val="32"/>
          <w:szCs w:val="32"/>
          <w:lang w:val="en-US" w:eastAsia="zh-CN"/>
        </w:rPr>
        <w:t>种责任。这种责任，让他们舍弃自己的家人孩子，为新中国的今天不断奋斗。这种责任，让本平凡的他们，变得坚韧顽强，不屈不挠！是他们的无私伟大、坚韧不拔、不畏苦难，才有了今天的新中国，我们幸福的今天。我们一定要铭记国耻，为未来的中国贡献一份力量，让我们的</w:t>
      </w:r>
      <w:r>
        <w:rPr>
          <w:rFonts w:hint="eastAsia"/>
          <w:sz w:val="32"/>
          <w:szCs w:val="32"/>
          <w:lang w:val="en-US" w:eastAsia="zh-CN"/>
        </w:rPr>
        <w:t>国家</w:t>
      </w:r>
      <w:r>
        <w:rPr>
          <w:rFonts w:hint="default"/>
          <w:sz w:val="32"/>
          <w:szCs w:val="32"/>
          <w:lang w:val="en-US" w:eastAsia="zh-CN"/>
        </w:rPr>
        <w:t>更强大！更富饶！</w:t>
      </w:r>
    </w:p>
    <w:sectPr>
      <w:pgSz w:w="11906" w:h="16838" w:orient="portrait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宋体"/>
    <w:panose1 w:val="020106000300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Wingding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0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黑体"/>
    <w:panose1 w:val="020106090600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002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ymbol"/>
    <w:panose1 w:val="05050102010007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embedSystemFonts/>
  <w:bordersDoNotSurroundHeader/>
  <w:bordersDoNotSurroundFooter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宋体" w:hAnsi="Calibri"/>
      </w:rPr>
    </w:rPrDefault>
    <w:pPrDefault>
      <w:pPr/>
    </w:pPrDefault>
  </w:docDefaults>
  <w:style w:type="paragraph" w:default="1" w:styleId="style0">
    <w:name w:val="Normal"/>
    <w:next w:val="style0"/>
    <w:qFormat/>
    <w:uiPriority w:val="0"/>
    <w:pPr>
      <w:widowControl w:val="false"/>
      <w:jc w:val="both"/>
    </w:pPr>
    <w:rPr>
      <w:rFonts w:ascii="Calibri" w:cs="宋体" w:eastAsia="宋体" w:hAnsi="Calibri"/>
      <w:kern w:val="2"/>
      <w:sz w:val="21"/>
      <w:szCs w:val="24"/>
      <w:lang w:val="en-US" w:bidi="ar-SA" w:eastAsia="zh-CN"/>
    </w:rPr>
  </w:style>
  <w:style w:type="character" w:default="1" w:styleId="style65">
    <w:name w:val="Default Paragraph Font"/>
    <w:next w:val="style65"/>
    <w:uiPriority w:val="0"/>
  </w:style>
  <w:style w:type="table" w:default="1" w:styleId="style105">
    <w:name w:val="Normal Table"/>
    <w:next w:val="style105"/>
    <w:uiPriority w:val="0"/>
    <w:pPr/>
    <w:rPr/>
    <w:tblPr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11" Type="http://schemas.openxmlformats.org/officeDocument/2006/relationships/theme" Target="theme/theme1.xml"/><Relationship Id="rId10" Type="http://schemas.openxmlformats.org/officeDocument/2006/relationships/settings" Target="settings.xml"/><Relationship Id="rId12" Type="http://schemas.openxmlformats.org/officeDocument/2006/relationships/customXml" Target="../customXml/item1.xml"/><Relationship Id="rId9" Type="http://schemas.openxmlformats.org/officeDocument/2006/relationships/fontTable" Target="fontTable.xml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861</Words>
  <Pages>1</Pages>
  <Characters>891</Characters>
  <Application>WPS Office</Application>
  <DocSecurity>0</DocSecurity>
  <Paragraphs>15</Paragraphs>
  <ScaleCrop>false</ScaleCrop>
  <LinksUpToDate>false</LinksUpToDate>
  <CharactersWithSpaces>896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2022-10-04T23:28:00Z</dcterms:created>
  <dc:creator>Mr.Deng</dc:creator>
  <lastModifiedBy>SEA-AL10</lastModifiedBy>
  <dcterms:modified xsi:type="dcterms:W3CDTF">2022-10-05T05:00:23Z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3466b1b2fe6740c988a301747c005e58</vt:lpwstr>
  </property>
</Properties>
</file>